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010FC"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SAMPLE PRE-PURCHASE INSPECTION REPORT</w:t>
      </w:r>
    </w:p>
    <w:p w14:paraId="533890C0" w14:textId="77777777" w:rsidR="00B600CD" w:rsidRPr="00B600CD" w:rsidRDefault="00B600CD" w:rsidP="00B600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600CD">
        <w:rPr>
          <w:rFonts w:ascii="Times New Roman" w:eastAsia="Times New Roman" w:hAnsi="Times New Roman" w:cs="Times New Roman"/>
          <w:b/>
          <w:bCs/>
          <w:kern w:val="0"/>
          <w:sz w:val="36"/>
          <w:szCs w:val="36"/>
          <w14:ligatures w14:val="none"/>
        </w:rPr>
        <w:t>Twin Outboard Engines – Mechanical &amp; Diagnostic Inspection Summary</w:t>
      </w:r>
    </w:p>
    <w:p w14:paraId="3C1603AC"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Inspection Date:</w:t>
      </w:r>
      <w:r w:rsidRPr="00B600CD">
        <w:rPr>
          <w:rFonts w:ascii="Times New Roman" w:eastAsia="Times New Roman" w:hAnsi="Times New Roman" w:cs="Times New Roman"/>
          <w:kern w:val="0"/>
          <w14:ligatures w14:val="none"/>
        </w:rPr>
        <w:t xml:space="preserve"> SAMPLE REPORT</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Prepared By:</w:t>
      </w:r>
      <w:r w:rsidRPr="00B600CD">
        <w:rPr>
          <w:rFonts w:ascii="Times New Roman" w:eastAsia="Times New Roman" w:hAnsi="Times New Roman" w:cs="Times New Roman"/>
          <w:kern w:val="0"/>
          <w14:ligatures w14:val="none"/>
        </w:rPr>
        <w:t xml:space="preserve"> Next Level Marine LLC</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Recipient:</w:t>
      </w:r>
      <w:r w:rsidRPr="00B600CD">
        <w:rPr>
          <w:rFonts w:ascii="Times New Roman" w:eastAsia="Times New Roman" w:hAnsi="Times New Roman" w:cs="Times New Roman"/>
          <w:kern w:val="0"/>
          <w14:ligatures w14:val="none"/>
        </w:rPr>
        <w:t xml:space="preserve"> SAMPLE CUSTOMER</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Vessel:</w:t>
      </w:r>
      <w:r w:rsidRPr="00B600CD">
        <w:rPr>
          <w:rFonts w:ascii="Times New Roman" w:eastAsia="Times New Roman" w:hAnsi="Times New Roman" w:cs="Times New Roman"/>
          <w:kern w:val="0"/>
          <w14:ligatures w14:val="none"/>
        </w:rPr>
        <w:t xml:space="preserve"> SAMPLE VESSEL</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Inspection Type:</w:t>
      </w:r>
      <w:r w:rsidRPr="00B600CD">
        <w:rPr>
          <w:rFonts w:ascii="Times New Roman" w:eastAsia="Times New Roman" w:hAnsi="Times New Roman" w:cs="Times New Roman"/>
          <w:kern w:val="0"/>
          <w14:ligatures w14:val="none"/>
        </w:rPr>
        <w:t xml:space="preserve"> Pre-Purchase Outboard Inspection</w:t>
      </w:r>
    </w:p>
    <w:p w14:paraId="3397A2DE"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7EAFBF51">
          <v:rect id="_x0000_i2375" style="width:0;height:1.5pt" o:hralign="center" o:hrstd="t" o:hr="t" fillcolor="#a0a0a0" stroked="f"/>
        </w:pict>
      </w:r>
    </w:p>
    <w:p w14:paraId="5B500021"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1. INSPECTION SCOPE</w:t>
      </w:r>
    </w:p>
    <w:p w14:paraId="2721D7E5"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This sample report demonstrates the type of information that may be included in a Next Level Marine pre-purchase inspection.</w:t>
      </w:r>
    </w:p>
    <w:p w14:paraId="586420DD"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 pre-purchase inspection is designed to provide a prospective buyer with a clearer understanding of the observed condition of the vessel's outboard engines and accessible related systems before completing a purchase.</w:t>
      </w:r>
    </w:p>
    <w:p w14:paraId="144DB2BA"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Depending on the vessel, engine configuration, accessibility, and inspection conditions, the inspection may include:</w:t>
      </w:r>
    </w:p>
    <w:p w14:paraId="03CE4764"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Engine starting and running operation</w:t>
      </w:r>
    </w:p>
    <w:p w14:paraId="1B957530"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Engine compression testing</w:t>
      </w:r>
    </w:p>
    <w:p w14:paraId="4FBD6C35"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Engine oil inspection</w:t>
      </w:r>
    </w:p>
    <w:p w14:paraId="30ED08D1"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Lower unit gear lubricant inspection</w:t>
      </w:r>
    </w:p>
    <w:p w14:paraId="1078126B"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Spark plug inspection when applicable</w:t>
      </w:r>
    </w:p>
    <w:p w14:paraId="69675A33"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Manufacturer-specific computer diagnostic scan</w:t>
      </w:r>
    </w:p>
    <w:p w14:paraId="3CFC53BC"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ECU fault and diagnostic history</w:t>
      </w:r>
    </w:p>
    <w:p w14:paraId="37251AC8"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Engine hour information when available</w:t>
      </w:r>
    </w:p>
    <w:p w14:paraId="25812913"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Recorded operating events when available</w:t>
      </w:r>
    </w:p>
    <w:p w14:paraId="67117D24"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Cooling system and water pump operation</w:t>
      </w:r>
    </w:p>
    <w:p w14:paraId="24FAB39C"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Forward, Neutral, and Reverse shifting</w:t>
      </w:r>
    </w:p>
    <w:p w14:paraId="40C91FDE"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Trim and tilt system inspection</w:t>
      </w:r>
    </w:p>
    <w:p w14:paraId="7ED86A53"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Anode and corrosion inspection</w:t>
      </w:r>
    </w:p>
    <w:p w14:paraId="4F73FAD2"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Battery condition and age observations</w:t>
      </w:r>
    </w:p>
    <w:p w14:paraId="2F6A301E"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Charging system evaluation when applicable</w:t>
      </w:r>
    </w:p>
    <w:p w14:paraId="17C4C2F9"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Accessible electrical connections and wiring</w:t>
      </w:r>
    </w:p>
    <w:p w14:paraId="7278764A"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Boat systems and equipment observations</w:t>
      </w:r>
    </w:p>
    <w:p w14:paraId="125ED8B1"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Identification of visible maintenance or repair concerns</w:t>
      </w:r>
    </w:p>
    <w:p w14:paraId="5BABAFAD"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Photographs documenting inspection findings</w:t>
      </w:r>
    </w:p>
    <w:p w14:paraId="647F7496" w14:textId="77777777" w:rsidR="00B600CD" w:rsidRPr="00B600CD" w:rsidRDefault="00B600CD" w:rsidP="00B600C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Recommended repairs, maintenance, or additional testing</w:t>
      </w:r>
    </w:p>
    <w:p w14:paraId="08A8782F"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lastRenderedPageBreak/>
        <w:t>Important:</w:t>
      </w:r>
      <w:r w:rsidRPr="00B600CD">
        <w:rPr>
          <w:rFonts w:ascii="Times New Roman" w:eastAsia="Times New Roman" w:hAnsi="Times New Roman" w:cs="Times New Roman"/>
          <w:kern w:val="0"/>
          <w14:ligatures w14:val="none"/>
        </w:rPr>
        <w:t xml:space="preserve"> This sample report is provided for informational purposes only. It does not represent an actual customer's inspection. Actual inspection findings, photographs, diagnostic information, measurements, recommendations, and report content will vary depending on the vessel, engines, equipment, condition, accessibility, and inspection performed.</w:t>
      </w:r>
    </w:p>
    <w:p w14:paraId="421766CF"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374B9431">
          <v:rect id="_x0000_i2376" style="width:0;height:1.5pt" o:hralign="center" o:hrstd="t" o:hr="t" fillcolor="#a0a0a0" stroked="f"/>
        </w:pict>
      </w:r>
    </w:p>
    <w:p w14:paraId="16CFF4D5"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2. ENGINE OVERVIEW</w:t>
      </w:r>
    </w:p>
    <w:p w14:paraId="42F05CDB" w14:textId="77777777" w:rsidR="00B600CD" w:rsidRPr="00B600CD" w:rsidRDefault="00B600CD" w:rsidP="00B600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600CD">
        <w:rPr>
          <w:rFonts w:ascii="Times New Roman" w:eastAsia="Times New Roman" w:hAnsi="Times New Roman" w:cs="Times New Roman"/>
          <w:b/>
          <w:bCs/>
          <w:kern w:val="0"/>
          <w:sz w:val="36"/>
          <w:szCs w:val="36"/>
          <w14:ligatures w14:val="none"/>
        </w:rPr>
        <w:t>Port Engine</w:t>
      </w:r>
    </w:p>
    <w:p w14:paraId="1A27105B"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Engine Configuration:</w:t>
      </w:r>
      <w:r w:rsidRPr="00B600CD">
        <w:rPr>
          <w:rFonts w:ascii="Times New Roman" w:eastAsia="Times New Roman" w:hAnsi="Times New Roman" w:cs="Times New Roman"/>
          <w:kern w:val="0"/>
          <w14:ligatures w14:val="none"/>
        </w:rPr>
        <w:t xml:space="preserve"> Sample Yamaha Four-Stroke Outboard</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Engine Position:</w:t>
      </w:r>
      <w:r w:rsidRPr="00B600CD">
        <w:rPr>
          <w:rFonts w:ascii="Times New Roman" w:eastAsia="Times New Roman" w:hAnsi="Times New Roman" w:cs="Times New Roman"/>
          <w:kern w:val="0"/>
          <w14:ligatures w14:val="none"/>
        </w:rPr>
        <w:t xml:space="preserve"> Port</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Engine Hours:</w:t>
      </w:r>
      <w:r w:rsidRPr="00B600CD">
        <w:rPr>
          <w:rFonts w:ascii="Times New Roman" w:eastAsia="Times New Roman" w:hAnsi="Times New Roman" w:cs="Times New Roman"/>
          <w:kern w:val="0"/>
          <w14:ligatures w14:val="none"/>
        </w:rPr>
        <w:t xml:space="preserve"> Sample Information</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ECU Information:</w:t>
      </w:r>
      <w:r w:rsidRPr="00B600CD">
        <w:rPr>
          <w:rFonts w:ascii="Times New Roman" w:eastAsia="Times New Roman" w:hAnsi="Times New Roman" w:cs="Times New Roman"/>
          <w:kern w:val="0"/>
          <w14:ligatures w14:val="none"/>
        </w:rPr>
        <w:t xml:space="preserve"> Recorded when available</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Diagnostic Scan:</w:t>
      </w:r>
      <w:r w:rsidRPr="00B600CD">
        <w:rPr>
          <w:rFonts w:ascii="Times New Roman" w:eastAsia="Times New Roman" w:hAnsi="Times New Roman" w:cs="Times New Roman"/>
          <w:kern w:val="0"/>
          <w14:ligatures w14:val="none"/>
        </w:rPr>
        <w:t xml:space="preserve"> Performed when supported and accessible</w:t>
      </w:r>
    </w:p>
    <w:p w14:paraId="67AB41E2" w14:textId="77777777" w:rsidR="00B600CD" w:rsidRPr="00B600CD" w:rsidRDefault="00B600CD" w:rsidP="00B600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00CD">
        <w:rPr>
          <w:rFonts w:ascii="Times New Roman" w:eastAsia="Times New Roman" w:hAnsi="Times New Roman" w:cs="Times New Roman"/>
          <w:b/>
          <w:bCs/>
          <w:kern w:val="0"/>
          <w:sz w:val="27"/>
          <w:szCs w:val="27"/>
          <w14:ligatures w14:val="none"/>
        </w:rPr>
        <w:t>Port Engine Inspection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gridCol w:w="7073"/>
      </w:tblGrid>
      <w:tr w:rsidR="00B600CD" w:rsidRPr="00B600CD" w14:paraId="75595E48" w14:textId="77777777">
        <w:trPr>
          <w:tblCellSpacing w:w="15" w:type="dxa"/>
        </w:trPr>
        <w:tc>
          <w:tcPr>
            <w:tcW w:w="0" w:type="auto"/>
            <w:vAlign w:val="center"/>
            <w:hideMark/>
          </w:tcPr>
          <w:p w14:paraId="300B583D" w14:textId="77777777" w:rsidR="00B600CD" w:rsidRPr="00B600CD" w:rsidRDefault="00B600CD" w:rsidP="00B600CD">
            <w:pPr>
              <w:spacing w:after="0" w:line="240" w:lineRule="auto"/>
              <w:jc w:val="center"/>
              <w:rPr>
                <w:rFonts w:ascii="Times New Roman" w:eastAsia="Times New Roman" w:hAnsi="Times New Roman" w:cs="Times New Roman"/>
                <w:b/>
                <w:bCs/>
                <w:kern w:val="0"/>
                <w14:ligatures w14:val="none"/>
              </w:rPr>
            </w:pPr>
            <w:r w:rsidRPr="00B600CD">
              <w:rPr>
                <w:rFonts w:ascii="Times New Roman" w:eastAsia="Times New Roman" w:hAnsi="Times New Roman" w:cs="Times New Roman"/>
                <w:b/>
                <w:bCs/>
                <w:kern w:val="0"/>
                <w14:ligatures w14:val="none"/>
              </w:rPr>
              <w:t>Inspection Item</w:t>
            </w:r>
          </w:p>
        </w:tc>
        <w:tc>
          <w:tcPr>
            <w:tcW w:w="0" w:type="auto"/>
            <w:vAlign w:val="center"/>
            <w:hideMark/>
          </w:tcPr>
          <w:p w14:paraId="3E44ED88" w14:textId="77777777" w:rsidR="00B600CD" w:rsidRPr="00B600CD" w:rsidRDefault="00B600CD" w:rsidP="00B600CD">
            <w:pPr>
              <w:spacing w:after="0" w:line="240" w:lineRule="auto"/>
              <w:jc w:val="center"/>
              <w:rPr>
                <w:rFonts w:ascii="Times New Roman" w:eastAsia="Times New Roman" w:hAnsi="Times New Roman" w:cs="Times New Roman"/>
                <w:b/>
                <w:bCs/>
                <w:kern w:val="0"/>
                <w14:ligatures w14:val="none"/>
              </w:rPr>
            </w:pPr>
            <w:r w:rsidRPr="00B600CD">
              <w:rPr>
                <w:rFonts w:ascii="Times New Roman" w:eastAsia="Times New Roman" w:hAnsi="Times New Roman" w:cs="Times New Roman"/>
                <w:b/>
                <w:bCs/>
                <w:kern w:val="0"/>
                <w14:ligatures w14:val="none"/>
              </w:rPr>
              <w:t>Finding</w:t>
            </w:r>
          </w:p>
        </w:tc>
      </w:tr>
      <w:tr w:rsidR="00B600CD" w:rsidRPr="00B600CD" w14:paraId="089C1402" w14:textId="77777777">
        <w:trPr>
          <w:tblCellSpacing w:w="15" w:type="dxa"/>
        </w:trPr>
        <w:tc>
          <w:tcPr>
            <w:tcW w:w="0" w:type="auto"/>
            <w:vAlign w:val="center"/>
            <w:hideMark/>
          </w:tcPr>
          <w:p w14:paraId="0082F53C"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 xml:space="preserve">Starting &amp; </w:t>
            </w:r>
            <w:proofErr w:type="gramStart"/>
            <w:r w:rsidRPr="00B600CD">
              <w:rPr>
                <w:rFonts w:ascii="Times New Roman" w:eastAsia="Times New Roman" w:hAnsi="Times New Roman" w:cs="Times New Roman"/>
                <w:kern w:val="0"/>
                <w14:ligatures w14:val="none"/>
              </w:rPr>
              <w:t>Running</w:t>
            </w:r>
            <w:proofErr w:type="gramEnd"/>
          </w:p>
        </w:tc>
        <w:tc>
          <w:tcPr>
            <w:tcW w:w="0" w:type="auto"/>
            <w:vAlign w:val="center"/>
            <w:hideMark/>
          </w:tcPr>
          <w:p w14:paraId="3B06A2B0"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Engine started and operated during inspection.</w:t>
            </w:r>
          </w:p>
        </w:tc>
      </w:tr>
      <w:tr w:rsidR="00B600CD" w:rsidRPr="00B600CD" w14:paraId="03AC505F" w14:textId="77777777">
        <w:trPr>
          <w:tblCellSpacing w:w="15" w:type="dxa"/>
        </w:trPr>
        <w:tc>
          <w:tcPr>
            <w:tcW w:w="0" w:type="auto"/>
            <w:vAlign w:val="center"/>
            <w:hideMark/>
          </w:tcPr>
          <w:p w14:paraId="66B8360A"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Engine Operation</w:t>
            </w:r>
          </w:p>
        </w:tc>
        <w:tc>
          <w:tcPr>
            <w:tcW w:w="0" w:type="auto"/>
            <w:vAlign w:val="center"/>
            <w:hideMark/>
          </w:tcPr>
          <w:p w14:paraId="43FE0901"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 xml:space="preserve">General running </w:t>
            </w:r>
            <w:proofErr w:type="gramStart"/>
            <w:r w:rsidRPr="00B600CD">
              <w:rPr>
                <w:rFonts w:ascii="Times New Roman" w:eastAsia="Times New Roman" w:hAnsi="Times New Roman" w:cs="Times New Roman"/>
                <w:kern w:val="0"/>
                <w14:ligatures w14:val="none"/>
              </w:rPr>
              <w:t>condition</w:t>
            </w:r>
            <w:proofErr w:type="gramEnd"/>
            <w:r w:rsidRPr="00B600CD">
              <w:rPr>
                <w:rFonts w:ascii="Times New Roman" w:eastAsia="Times New Roman" w:hAnsi="Times New Roman" w:cs="Times New Roman"/>
                <w:kern w:val="0"/>
                <w14:ligatures w14:val="none"/>
              </w:rPr>
              <w:t xml:space="preserve"> evaluated during inspection.</w:t>
            </w:r>
          </w:p>
        </w:tc>
      </w:tr>
      <w:tr w:rsidR="00B600CD" w:rsidRPr="00B600CD" w14:paraId="63E1E3D3" w14:textId="77777777">
        <w:trPr>
          <w:tblCellSpacing w:w="15" w:type="dxa"/>
        </w:trPr>
        <w:tc>
          <w:tcPr>
            <w:tcW w:w="0" w:type="auto"/>
            <w:vAlign w:val="center"/>
            <w:hideMark/>
          </w:tcPr>
          <w:p w14:paraId="0493FA4C"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Compression</w:t>
            </w:r>
          </w:p>
        </w:tc>
        <w:tc>
          <w:tcPr>
            <w:tcW w:w="0" w:type="auto"/>
            <w:vAlign w:val="center"/>
            <w:hideMark/>
          </w:tcPr>
          <w:p w14:paraId="3BF5E869"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 xml:space="preserve">Compression testing </w:t>
            </w:r>
            <w:proofErr w:type="gramStart"/>
            <w:r w:rsidRPr="00B600CD">
              <w:rPr>
                <w:rFonts w:ascii="Times New Roman" w:eastAsia="Times New Roman" w:hAnsi="Times New Roman" w:cs="Times New Roman"/>
                <w:kern w:val="0"/>
                <w14:ligatures w14:val="none"/>
              </w:rPr>
              <w:t>performed</w:t>
            </w:r>
            <w:proofErr w:type="gramEnd"/>
            <w:r w:rsidRPr="00B600CD">
              <w:rPr>
                <w:rFonts w:ascii="Times New Roman" w:eastAsia="Times New Roman" w:hAnsi="Times New Roman" w:cs="Times New Roman"/>
                <w:kern w:val="0"/>
                <w14:ligatures w14:val="none"/>
              </w:rPr>
              <w:t xml:space="preserve"> when included in inspection scope.</w:t>
            </w:r>
          </w:p>
        </w:tc>
      </w:tr>
      <w:tr w:rsidR="00B600CD" w:rsidRPr="00B600CD" w14:paraId="06F7E16B" w14:textId="77777777">
        <w:trPr>
          <w:tblCellSpacing w:w="15" w:type="dxa"/>
        </w:trPr>
        <w:tc>
          <w:tcPr>
            <w:tcW w:w="0" w:type="auto"/>
            <w:vAlign w:val="center"/>
            <w:hideMark/>
          </w:tcPr>
          <w:p w14:paraId="6BEE1421"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Engine Oil</w:t>
            </w:r>
          </w:p>
        </w:tc>
        <w:tc>
          <w:tcPr>
            <w:tcW w:w="0" w:type="auto"/>
            <w:vAlign w:val="center"/>
            <w:hideMark/>
          </w:tcPr>
          <w:p w14:paraId="27872735"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Oil level and condition inspected.</w:t>
            </w:r>
          </w:p>
        </w:tc>
      </w:tr>
      <w:tr w:rsidR="00B600CD" w:rsidRPr="00B600CD" w14:paraId="18C9522F" w14:textId="77777777">
        <w:trPr>
          <w:tblCellSpacing w:w="15" w:type="dxa"/>
        </w:trPr>
        <w:tc>
          <w:tcPr>
            <w:tcW w:w="0" w:type="auto"/>
            <w:vAlign w:val="center"/>
            <w:hideMark/>
          </w:tcPr>
          <w:p w14:paraId="6E8F6C15"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Spark Plugs</w:t>
            </w:r>
          </w:p>
        </w:tc>
        <w:tc>
          <w:tcPr>
            <w:tcW w:w="0" w:type="auto"/>
            <w:vAlign w:val="center"/>
            <w:hideMark/>
          </w:tcPr>
          <w:p w14:paraId="0F3253E6"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Inspected when accessible and applicable.</w:t>
            </w:r>
          </w:p>
        </w:tc>
      </w:tr>
      <w:tr w:rsidR="00B600CD" w:rsidRPr="00B600CD" w14:paraId="1D62B63D" w14:textId="77777777">
        <w:trPr>
          <w:tblCellSpacing w:w="15" w:type="dxa"/>
        </w:trPr>
        <w:tc>
          <w:tcPr>
            <w:tcW w:w="0" w:type="auto"/>
            <w:vAlign w:val="center"/>
            <w:hideMark/>
          </w:tcPr>
          <w:p w14:paraId="7E628E51"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Cooling System</w:t>
            </w:r>
          </w:p>
        </w:tc>
        <w:tc>
          <w:tcPr>
            <w:tcW w:w="0" w:type="auto"/>
            <w:vAlign w:val="center"/>
            <w:hideMark/>
          </w:tcPr>
          <w:p w14:paraId="25FAB0F0"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Cooling system and water discharge evaluated during operation.</w:t>
            </w:r>
          </w:p>
        </w:tc>
      </w:tr>
      <w:tr w:rsidR="00B600CD" w:rsidRPr="00B600CD" w14:paraId="21C05B9E" w14:textId="77777777">
        <w:trPr>
          <w:tblCellSpacing w:w="15" w:type="dxa"/>
        </w:trPr>
        <w:tc>
          <w:tcPr>
            <w:tcW w:w="0" w:type="auto"/>
            <w:vAlign w:val="center"/>
            <w:hideMark/>
          </w:tcPr>
          <w:p w14:paraId="6EF60DD6"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Water Pump</w:t>
            </w:r>
          </w:p>
        </w:tc>
        <w:tc>
          <w:tcPr>
            <w:tcW w:w="0" w:type="auto"/>
            <w:vAlign w:val="center"/>
            <w:hideMark/>
          </w:tcPr>
          <w:p w14:paraId="707DB61D"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Operation evaluated when conditions allow.</w:t>
            </w:r>
          </w:p>
        </w:tc>
      </w:tr>
      <w:tr w:rsidR="00B600CD" w:rsidRPr="00B600CD" w14:paraId="59D735C8" w14:textId="77777777">
        <w:trPr>
          <w:tblCellSpacing w:w="15" w:type="dxa"/>
        </w:trPr>
        <w:tc>
          <w:tcPr>
            <w:tcW w:w="0" w:type="auto"/>
            <w:vAlign w:val="center"/>
            <w:hideMark/>
          </w:tcPr>
          <w:p w14:paraId="6B877138"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Shift Function</w:t>
            </w:r>
          </w:p>
        </w:tc>
        <w:tc>
          <w:tcPr>
            <w:tcW w:w="0" w:type="auto"/>
            <w:vAlign w:val="center"/>
            <w:hideMark/>
          </w:tcPr>
          <w:p w14:paraId="460F73B8"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Forward, Neutral, and Reverse evaluated.</w:t>
            </w:r>
          </w:p>
        </w:tc>
      </w:tr>
      <w:tr w:rsidR="00B600CD" w:rsidRPr="00B600CD" w14:paraId="6157BBB2" w14:textId="77777777">
        <w:trPr>
          <w:tblCellSpacing w:w="15" w:type="dxa"/>
        </w:trPr>
        <w:tc>
          <w:tcPr>
            <w:tcW w:w="0" w:type="auto"/>
            <w:vAlign w:val="center"/>
            <w:hideMark/>
          </w:tcPr>
          <w:p w14:paraId="30370EA0"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Trim &amp; Tilt</w:t>
            </w:r>
          </w:p>
        </w:tc>
        <w:tc>
          <w:tcPr>
            <w:tcW w:w="0" w:type="auto"/>
            <w:vAlign w:val="center"/>
            <w:hideMark/>
          </w:tcPr>
          <w:p w14:paraId="4B38E937"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Accessible components evaluated for operation and visible condition.</w:t>
            </w:r>
          </w:p>
        </w:tc>
      </w:tr>
      <w:tr w:rsidR="00B600CD" w:rsidRPr="00B600CD" w14:paraId="100548D0" w14:textId="77777777">
        <w:trPr>
          <w:tblCellSpacing w:w="15" w:type="dxa"/>
        </w:trPr>
        <w:tc>
          <w:tcPr>
            <w:tcW w:w="0" w:type="auto"/>
            <w:vAlign w:val="center"/>
            <w:hideMark/>
          </w:tcPr>
          <w:p w14:paraId="7DC877E6"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Lower Unit</w:t>
            </w:r>
          </w:p>
        </w:tc>
        <w:tc>
          <w:tcPr>
            <w:tcW w:w="0" w:type="auto"/>
            <w:vAlign w:val="center"/>
            <w:hideMark/>
          </w:tcPr>
          <w:p w14:paraId="0EACA366"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Accessible lower unit components and lubricant inspected.</w:t>
            </w:r>
          </w:p>
        </w:tc>
      </w:tr>
      <w:tr w:rsidR="00B600CD" w:rsidRPr="00B600CD" w14:paraId="384A76D8" w14:textId="77777777">
        <w:trPr>
          <w:tblCellSpacing w:w="15" w:type="dxa"/>
        </w:trPr>
        <w:tc>
          <w:tcPr>
            <w:tcW w:w="0" w:type="auto"/>
            <w:vAlign w:val="center"/>
            <w:hideMark/>
          </w:tcPr>
          <w:p w14:paraId="35C7155A"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Corrosion</w:t>
            </w:r>
          </w:p>
        </w:tc>
        <w:tc>
          <w:tcPr>
            <w:tcW w:w="0" w:type="auto"/>
            <w:vAlign w:val="center"/>
            <w:hideMark/>
          </w:tcPr>
          <w:p w14:paraId="318AE39B"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Accessible components inspected for visible corrosion.</w:t>
            </w:r>
          </w:p>
        </w:tc>
      </w:tr>
      <w:tr w:rsidR="00B600CD" w:rsidRPr="00B600CD" w14:paraId="26E0BC65" w14:textId="77777777">
        <w:trPr>
          <w:tblCellSpacing w:w="15" w:type="dxa"/>
        </w:trPr>
        <w:tc>
          <w:tcPr>
            <w:tcW w:w="0" w:type="auto"/>
            <w:vAlign w:val="center"/>
            <w:hideMark/>
          </w:tcPr>
          <w:p w14:paraId="1BBE0587"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Diagnostic Scan</w:t>
            </w:r>
          </w:p>
        </w:tc>
        <w:tc>
          <w:tcPr>
            <w:tcW w:w="0" w:type="auto"/>
            <w:vAlign w:val="center"/>
            <w:hideMark/>
          </w:tcPr>
          <w:p w14:paraId="63E6C357"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Manufacturer-specific diagnostic information evaluated when supported.</w:t>
            </w:r>
          </w:p>
        </w:tc>
      </w:tr>
    </w:tbl>
    <w:p w14:paraId="16A835BA"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6980E8C0">
          <v:rect id="_x0000_i2377" style="width:0;height:1.5pt" o:hralign="center" o:hrstd="t" o:hr="t" fillcolor="#a0a0a0" stroked="f"/>
        </w:pict>
      </w:r>
    </w:p>
    <w:p w14:paraId="4E21DB8A" w14:textId="77777777" w:rsidR="00B600CD" w:rsidRPr="00B600CD" w:rsidRDefault="00B600CD" w:rsidP="00B600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600CD">
        <w:rPr>
          <w:rFonts w:ascii="Times New Roman" w:eastAsia="Times New Roman" w:hAnsi="Times New Roman" w:cs="Times New Roman"/>
          <w:b/>
          <w:bCs/>
          <w:kern w:val="0"/>
          <w:sz w:val="36"/>
          <w:szCs w:val="36"/>
          <w14:ligatures w14:val="none"/>
        </w:rPr>
        <w:t>Starboard Engine</w:t>
      </w:r>
    </w:p>
    <w:p w14:paraId="03F0151A"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Engine Configuration:</w:t>
      </w:r>
      <w:r w:rsidRPr="00B600CD">
        <w:rPr>
          <w:rFonts w:ascii="Times New Roman" w:eastAsia="Times New Roman" w:hAnsi="Times New Roman" w:cs="Times New Roman"/>
          <w:kern w:val="0"/>
          <w14:ligatures w14:val="none"/>
        </w:rPr>
        <w:t xml:space="preserve"> Sample Yamaha Four-Stroke Outboard</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Engine Position:</w:t>
      </w:r>
      <w:r w:rsidRPr="00B600CD">
        <w:rPr>
          <w:rFonts w:ascii="Times New Roman" w:eastAsia="Times New Roman" w:hAnsi="Times New Roman" w:cs="Times New Roman"/>
          <w:kern w:val="0"/>
          <w14:ligatures w14:val="none"/>
        </w:rPr>
        <w:t xml:space="preserve"> Starboard</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Engine Hours:</w:t>
      </w:r>
      <w:r w:rsidRPr="00B600CD">
        <w:rPr>
          <w:rFonts w:ascii="Times New Roman" w:eastAsia="Times New Roman" w:hAnsi="Times New Roman" w:cs="Times New Roman"/>
          <w:kern w:val="0"/>
          <w14:ligatures w14:val="none"/>
        </w:rPr>
        <w:t xml:space="preserve"> Sample Information</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ECU Information:</w:t>
      </w:r>
      <w:r w:rsidRPr="00B600CD">
        <w:rPr>
          <w:rFonts w:ascii="Times New Roman" w:eastAsia="Times New Roman" w:hAnsi="Times New Roman" w:cs="Times New Roman"/>
          <w:kern w:val="0"/>
          <w14:ligatures w14:val="none"/>
        </w:rPr>
        <w:t xml:space="preserve"> Recorded when available</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Diagnostic Scan:</w:t>
      </w:r>
      <w:r w:rsidRPr="00B600CD">
        <w:rPr>
          <w:rFonts w:ascii="Times New Roman" w:eastAsia="Times New Roman" w:hAnsi="Times New Roman" w:cs="Times New Roman"/>
          <w:kern w:val="0"/>
          <w14:ligatures w14:val="none"/>
        </w:rPr>
        <w:t xml:space="preserve"> Performed when supported and accessible</w:t>
      </w:r>
    </w:p>
    <w:p w14:paraId="2C66435D" w14:textId="77777777" w:rsidR="00B600CD" w:rsidRPr="00B600CD" w:rsidRDefault="00B600CD" w:rsidP="00B600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00CD">
        <w:rPr>
          <w:rFonts w:ascii="Times New Roman" w:eastAsia="Times New Roman" w:hAnsi="Times New Roman" w:cs="Times New Roman"/>
          <w:b/>
          <w:bCs/>
          <w:kern w:val="0"/>
          <w:sz w:val="27"/>
          <w:szCs w:val="27"/>
          <w14:ligatures w14:val="none"/>
        </w:rPr>
        <w:t>Starboard Engine Inspection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gridCol w:w="7073"/>
      </w:tblGrid>
      <w:tr w:rsidR="00B600CD" w:rsidRPr="00B600CD" w14:paraId="7E8036C1" w14:textId="77777777">
        <w:trPr>
          <w:tblCellSpacing w:w="15" w:type="dxa"/>
        </w:trPr>
        <w:tc>
          <w:tcPr>
            <w:tcW w:w="0" w:type="auto"/>
            <w:vAlign w:val="center"/>
            <w:hideMark/>
          </w:tcPr>
          <w:p w14:paraId="6A33141C"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Inspection Item</w:t>
            </w:r>
          </w:p>
        </w:tc>
        <w:tc>
          <w:tcPr>
            <w:tcW w:w="0" w:type="auto"/>
            <w:vAlign w:val="center"/>
            <w:hideMark/>
          </w:tcPr>
          <w:p w14:paraId="44976165"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Finding</w:t>
            </w:r>
          </w:p>
        </w:tc>
      </w:tr>
      <w:tr w:rsidR="00B600CD" w:rsidRPr="00B600CD" w14:paraId="4CB3E3A0" w14:textId="77777777">
        <w:trPr>
          <w:tblCellSpacing w:w="15" w:type="dxa"/>
        </w:trPr>
        <w:tc>
          <w:tcPr>
            <w:tcW w:w="0" w:type="auto"/>
            <w:vAlign w:val="center"/>
            <w:hideMark/>
          </w:tcPr>
          <w:p w14:paraId="17C18CDE"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 xml:space="preserve">Starting &amp; </w:t>
            </w:r>
            <w:proofErr w:type="gramStart"/>
            <w:r w:rsidRPr="00B600CD">
              <w:rPr>
                <w:rFonts w:ascii="Times New Roman" w:eastAsia="Times New Roman" w:hAnsi="Times New Roman" w:cs="Times New Roman"/>
                <w:kern w:val="0"/>
                <w14:ligatures w14:val="none"/>
              </w:rPr>
              <w:t>Running</w:t>
            </w:r>
            <w:proofErr w:type="gramEnd"/>
          </w:p>
        </w:tc>
        <w:tc>
          <w:tcPr>
            <w:tcW w:w="0" w:type="auto"/>
            <w:vAlign w:val="center"/>
            <w:hideMark/>
          </w:tcPr>
          <w:p w14:paraId="7745D2C6"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Engine started and operated during inspection.</w:t>
            </w:r>
          </w:p>
        </w:tc>
      </w:tr>
      <w:tr w:rsidR="00B600CD" w:rsidRPr="00B600CD" w14:paraId="3560382F" w14:textId="77777777">
        <w:trPr>
          <w:tblCellSpacing w:w="15" w:type="dxa"/>
        </w:trPr>
        <w:tc>
          <w:tcPr>
            <w:tcW w:w="0" w:type="auto"/>
            <w:vAlign w:val="center"/>
            <w:hideMark/>
          </w:tcPr>
          <w:p w14:paraId="2C3047F8"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lastRenderedPageBreak/>
              <w:t>Engine Operation</w:t>
            </w:r>
          </w:p>
        </w:tc>
        <w:tc>
          <w:tcPr>
            <w:tcW w:w="0" w:type="auto"/>
            <w:vAlign w:val="center"/>
            <w:hideMark/>
          </w:tcPr>
          <w:p w14:paraId="5345BC93"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 xml:space="preserve">General running </w:t>
            </w:r>
            <w:proofErr w:type="gramStart"/>
            <w:r w:rsidRPr="00B600CD">
              <w:rPr>
                <w:rFonts w:ascii="Times New Roman" w:eastAsia="Times New Roman" w:hAnsi="Times New Roman" w:cs="Times New Roman"/>
                <w:kern w:val="0"/>
                <w14:ligatures w14:val="none"/>
              </w:rPr>
              <w:t>condition</w:t>
            </w:r>
            <w:proofErr w:type="gramEnd"/>
            <w:r w:rsidRPr="00B600CD">
              <w:rPr>
                <w:rFonts w:ascii="Times New Roman" w:eastAsia="Times New Roman" w:hAnsi="Times New Roman" w:cs="Times New Roman"/>
                <w:kern w:val="0"/>
                <w14:ligatures w14:val="none"/>
              </w:rPr>
              <w:t xml:space="preserve"> evaluated during inspection.</w:t>
            </w:r>
          </w:p>
        </w:tc>
      </w:tr>
      <w:tr w:rsidR="00B600CD" w:rsidRPr="00B600CD" w14:paraId="18064B6B" w14:textId="77777777">
        <w:trPr>
          <w:tblCellSpacing w:w="15" w:type="dxa"/>
        </w:trPr>
        <w:tc>
          <w:tcPr>
            <w:tcW w:w="0" w:type="auto"/>
            <w:vAlign w:val="center"/>
            <w:hideMark/>
          </w:tcPr>
          <w:p w14:paraId="47582250"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Compression</w:t>
            </w:r>
          </w:p>
        </w:tc>
        <w:tc>
          <w:tcPr>
            <w:tcW w:w="0" w:type="auto"/>
            <w:vAlign w:val="center"/>
            <w:hideMark/>
          </w:tcPr>
          <w:p w14:paraId="1B293C98"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Compression readings documented for each applicable cylinder.</w:t>
            </w:r>
          </w:p>
        </w:tc>
      </w:tr>
      <w:tr w:rsidR="00B600CD" w:rsidRPr="00B600CD" w14:paraId="220569DA" w14:textId="77777777">
        <w:trPr>
          <w:tblCellSpacing w:w="15" w:type="dxa"/>
        </w:trPr>
        <w:tc>
          <w:tcPr>
            <w:tcW w:w="0" w:type="auto"/>
            <w:vAlign w:val="center"/>
            <w:hideMark/>
          </w:tcPr>
          <w:p w14:paraId="44880430"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Engine Oil</w:t>
            </w:r>
          </w:p>
        </w:tc>
        <w:tc>
          <w:tcPr>
            <w:tcW w:w="0" w:type="auto"/>
            <w:vAlign w:val="center"/>
            <w:hideMark/>
          </w:tcPr>
          <w:p w14:paraId="311587BF"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Oil level and condition inspected.</w:t>
            </w:r>
          </w:p>
        </w:tc>
      </w:tr>
      <w:tr w:rsidR="00B600CD" w:rsidRPr="00B600CD" w14:paraId="7A75D95B" w14:textId="77777777">
        <w:trPr>
          <w:tblCellSpacing w:w="15" w:type="dxa"/>
        </w:trPr>
        <w:tc>
          <w:tcPr>
            <w:tcW w:w="0" w:type="auto"/>
            <w:vAlign w:val="center"/>
            <w:hideMark/>
          </w:tcPr>
          <w:p w14:paraId="44BAA444"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Spark Plugs</w:t>
            </w:r>
          </w:p>
        </w:tc>
        <w:tc>
          <w:tcPr>
            <w:tcW w:w="0" w:type="auto"/>
            <w:vAlign w:val="center"/>
            <w:hideMark/>
          </w:tcPr>
          <w:p w14:paraId="473C96E6"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Inspected when accessible and applicable.</w:t>
            </w:r>
          </w:p>
        </w:tc>
      </w:tr>
      <w:tr w:rsidR="00B600CD" w:rsidRPr="00B600CD" w14:paraId="2768BB6A" w14:textId="77777777">
        <w:trPr>
          <w:tblCellSpacing w:w="15" w:type="dxa"/>
        </w:trPr>
        <w:tc>
          <w:tcPr>
            <w:tcW w:w="0" w:type="auto"/>
            <w:vAlign w:val="center"/>
            <w:hideMark/>
          </w:tcPr>
          <w:p w14:paraId="1620762A"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Cooling System</w:t>
            </w:r>
          </w:p>
        </w:tc>
        <w:tc>
          <w:tcPr>
            <w:tcW w:w="0" w:type="auto"/>
            <w:vAlign w:val="center"/>
            <w:hideMark/>
          </w:tcPr>
          <w:p w14:paraId="7661F7B4"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Cooling system and water discharge evaluated during operation.</w:t>
            </w:r>
          </w:p>
        </w:tc>
      </w:tr>
      <w:tr w:rsidR="00B600CD" w:rsidRPr="00B600CD" w14:paraId="6A44D8F3" w14:textId="77777777">
        <w:trPr>
          <w:tblCellSpacing w:w="15" w:type="dxa"/>
        </w:trPr>
        <w:tc>
          <w:tcPr>
            <w:tcW w:w="0" w:type="auto"/>
            <w:vAlign w:val="center"/>
            <w:hideMark/>
          </w:tcPr>
          <w:p w14:paraId="77EA9145"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Water Pump</w:t>
            </w:r>
          </w:p>
        </w:tc>
        <w:tc>
          <w:tcPr>
            <w:tcW w:w="0" w:type="auto"/>
            <w:vAlign w:val="center"/>
            <w:hideMark/>
          </w:tcPr>
          <w:p w14:paraId="7CD3F402"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Operation evaluated when conditions allow.</w:t>
            </w:r>
          </w:p>
        </w:tc>
      </w:tr>
      <w:tr w:rsidR="00B600CD" w:rsidRPr="00B600CD" w14:paraId="50CC0967" w14:textId="77777777">
        <w:trPr>
          <w:tblCellSpacing w:w="15" w:type="dxa"/>
        </w:trPr>
        <w:tc>
          <w:tcPr>
            <w:tcW w:w="0" w:type="auto"/>
            <w:vAlign w:val="center"/>
            <w:hideMark/>
          </w:tcPr>
          <w:p w14:paraId="6E43D597"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Shift Function</w:t>
            </w:r>
          </w:p>
        </w:tc>
        <w:tc>
          <w:tcPr>
            <w:tcW w:w="0" w:type="auto"/>
            <w:vAlign w:val="center"/>
            <w:hideMark/>
          </w:tcPr>
          <w:p w14:paraId="3B65F09A"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Forward, Neutral, and Reverse evaluated.</w:t>
            </w:r>
          </w:p>
        </w:tc>
      </w:tr>
      <w:tr w:rsidR="00B600CD" w:rsidRPr="00B600CD" w14:paraId="5904A15F" w14:textId="77777777">
        <w:trPr>
          <w:tblCellSpacing w:w="15" w:type="dxa"/>
        </w:trPr>
        <w:tc>
          <w:tcPr>
            <w:tcW w:w="0" w:type="auto"/>
            <w:vAlign w:val="center"/>
            <w:hideMark/>
          </w:tcPr>
          <w:p w14:paraId="3E919CDE"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Trim &amp; Tilt</w:t>
            </w:r>
          </w:p>
        </w:tc>
        <w:tc>
          <w:tcPr>
            <w:tcW w:w="0" w:type="auto"/>
            <w:vAlign w:val="center"/>
            <w:hideMark/>
          </w:tcPr>
          <w:p w14:paraId="733BD26D"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Accessible components evaluated for operation and visible condition.</w:t>
            </w:r>
          </w:p>
        </w:tc>
      </w:tr>
      <w:tr w:rsidR="00B600CD" w:rsidRPr="00B600CD" w14:paraId="475616DD" w14:textId="77777777">
        <w:trPr>
          <w:tblCellSpacing w:w="15" w:type="dxa"/>
        </w:trPr>
        <w:tc>
          <w:tcPr>
            <w:tcW w:w="0" w:type="auto"/>
            <w:vAlign w:val="center"/>
            <w:hideMark/>
          </w:tcPr>
          <w:p w14:paraId="21AFAA6E"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Lower Unit</w:t>
            </w:r>
          </w:p>
        </w:tc>
        <w:tc>
          <w:tcPr>
            <w:tcW w:w="0" w:type="auto"/>
            <w:vAlign w:val="center"/>
            <w:hideMark/>
          </w:tcPr>
          <w:p w14:paraId="6B2A0D88"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Accessible lower unit components and lubricant inspected.</w:t>
            </w:r>
          </w:p>
        </w:tc>
      </w:tr>
      <w:tr w:rsidR="00B600CD" w:rsidRPr="00B600CD" w14:paraId="07986067" w14:textId="77777777">
        <w:trPr>
          <w:tblCellSpacing w:w="15" w:type="dxa"/>
        </w:trPr>
        <w:tc>
          <w:tcPr>
            <w:tcW w:w="0" w:type="auto"/>
            <w:vAlign w:val="center"/>
            <w:hideMark/>
          </w:tcPr>
          <w:p w14:paraId="4CB7EAE2"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Corrosion</w:t>
            </w:r>
          </w:p>
        </w:tc>
        <w:tc>
          <w:tcPr>
            <w:tcW w:w="0" w:type="auto"/>
            <w:vAlign w:val="center"/>
            <w:hideMark/>
          </w:tcPr>
          <w:p w14:paraId="46BACEB2"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Accessible components inspected for visible corrosion.</w:t>
            </w:r>
          </w:p>
        </w:tc>
      </w:tr>
      <w:tr w:rsidR="00B600CD" w:rsidRPr="00B600CD" w14:paraId="7A3F1CBC" w14:textId="77777777">
        <w:trPr>
          <w:tblCellSpacing w:w="15" w:type="dxa"/>
        </w:trPr>
        <w:tc>
          <w:tcPr>
            <w:tcW w:w="0" w:type="auto"/>
            <w:vAlign w:val="center"/>
            <w:hideMark/>
          </w:tcPr>
          <w:p w14:paraId="7BB70BCF"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Diagnostic Scan</w:t>
            </w:r>
          </w:p>
        </w:tc>
        <w:tc>
          <w:tcPr>
            <w:tcW w:w="0" w:type="auto"/>
            <w:vAlign w:val="center"/>
            <w:hideMark/>
          </w:tcPr>
          <w:p w14:paraId="384CED79"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Manufacturer-specific diagnostic information evaluated when supported.</w:t>
            </w:r>
          </w:p>
        </w:tc>
      </w:tr>
    </w:tbl>
    <w:p w14:paraId="623E5A12"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116DFC7F">
          <v:rect id="_x0000_i2378" style="width:0;height:1.5pt" o:hralign="center" o:hrstd="t" o:hr="t" fillcolor="#a0a0a0" stroked="f"/>
        </w:pict>
      </w:r>
    </w:p>
    <w:p w14:paraId="0D125576"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3. COMPRESSION TESTING</w:t>
      </w:r>
    </w:p>
    <w:p w14:paraId="13653915"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When compression testing is included in the inspection, results may be documented individually for each cylinder.</w:t>
      </w:r>
    </w:p>
    <w:p w14:paraId="2D4B8A5C" w14:textId="77777777" w:rsidR="00B600CD" w:rsidRPr="00B600CD" w:rsidRDefault="00B600CD" w:rsidP="00B600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00CD">
        <w:rPr>
          <w:rFonts w:ascii="Times New Roman" w:eastAsia="Times New Roman" w:hAnsi="Times New Roman" w:cs="Times New Roman"/>
          <w:b/>
          <w:bCs/>
          <w:kern w:val="0"/>
          <w:sz w:val="27"/>
          <w:szCs w:val="27"/>
          <w14:ligatures w14:val="none"/>
        </w:rPr>
        <w:t>Sample Compression Results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95"/>
        <w:gridCol w:w="1342"/>
      </w:tblGrid>
      <w:tr w:rsidR="00B600CD" w:rsidRPr="00B600CD" w14:paraId="7F056FFC" w14:textId="77777777">
        <w:trPr>
          <w:tblCellSpacing w:w="15" w:type="dxa"/>
        </w:trPr>
        <w:tc>
          <w:tcPr>
            <w:tcW w:w="0" w:type="auto"/>
            <w:vAlign w:val="center"/>
            <w:hideMark/>
          </w:tcPr>
          <w:p w14:paraId="4607B9F2"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Cylinder</w:t>
            </w:r>
          </w:p>
        </w:tc>
        <w:tc>
          <w:tcPr>
            <w:tcW w:w="0" w:type="auto"/>
            <w:vAlign w:val="center"/>
            <w:hideMark/>
          </w:tcPr>
          <w:p w14:paraId="3175608B"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Compression</w:t>
            </w:r>
          </w:p>
        </w:tc>
      </w:tr>
      <w:tr w:rsidR="00B600CD" w:rsidRPr="00B600CD" w14:paraId="49A63108" w14:textId="77777777">
        <w:trPr>
          <w:tblCellSpacing w:w="15" w:type="dxa"/>
        </w:trPr>
        <w:tc>
          <w:tcPr>
            <w:tcW w:w="0" w:type="auto"/>
            <w:vAlign w:val="center"/>
            <w:hideMark/>
          </w:tcPr>
          <w:p w14:paraId="0EA61F4B"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Cylinder 1</w:t>
            </w:r>
          </w:p>
        </w:tc>
        <w:tc>
          <w:tcPr>
            <w:tcW w:w="0" w:type="auto"/>
            <w:vAlign w:val="center"/>
            <w:hideMark/>
          </w:tcPr>
          <w:p w14:paraId="160B46C2"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Sample PSI</w:t>
            </w:r>
          </w:p>
        </w:tc>
      </w:tr>
      <w:tr w:rsidR="00B600CD" w:rsidRPr="00B600CD" w14:paraId="607EA775" w14:textId="77777777">
        <w:trPr>
          <w:tblCellSpacing w:w="15" w:type="dxa"/>
        </w:trPr>
        <w:tc>
          <w:tcPr>
            <w:tcW w:w="0" w:type="auto"/>
            <w:vAlign w:val="center"/>
            <w:hideMark/>
          </w:tcPr>
          <w:p w14:paraId="07B3CE5C"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Cylinder 2</w:t>
            </w:r>
          </w:p>
        </w:tc>
        <w:tc>
          <w:tcPr>
            <w:tcW w:w="0" w:type="auto"/>
            <w:vAlign w:val="center"/>
            <w:hideMark/>
          </w:tcPr>
          <w:p w14:paraId="180059B8"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Sample PSI</w:t>
            </w:r>
          </w:p>
        </w:tc>
      </w:tr>
      <w:tr w:rsidR="00B600CD" w:rsidRPr="00B600CD" w14:paraId="14DF1521" w14:textId="77777777">
        <w:trPr>
          <w:tblCellSpacing w:w="15" w:type="dxa"/>
        </w:trPr>
        <w:tc>
          <w:tcPr>
            <w:tcW w:w="0" w:type="auto"/>
            <w:vAlign w:val="center"/>
            <w:hideMark/>
          </w:tcPr>
          <w:p w14:paraId="75EB1582"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Cylinder 3</w:t>
            </w:r>
          </w:p>
        </w:tc>
        <w:tc>
          <w:tcPr>
            <w:tcW w:w="0" w:type="auto"/>
            <w:vAlign w:val="center"/>
            <w:hideMark/>
          </w:tcPr>
          <w:p w14:paraId="56A50C8B"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Sample PSI</w:t>
            </w:r>
          </w:p>
        </w:tc>
      </w:tr>
      <w:tr w:rsidR="00B600CD" w:rsidRPr="00B600CD" w14:paraId="666ABC7A" w14:textId="77777777">
        <w:trPr>
          <w:tblCellSpacing w:w="15" w:type="dxa"/>
        </w:trPr>
        <w:tc>
          <w:tcPr>
            <w:tcW w:w="0" w:type="auto"/>
            <w:vAlign w:val="center"/>
            <w:hideMark/>
          </w:tcPr>
          <w:p w14:paraId="4D3A444A"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Cylinder 4</w:t>
            </w:r>
          </w:p>
        </w:tc>
        <w:tc>
          <w:tcPr>
            <w:tcW w:w="0" w:type="auto"/>
            <w:vAlign w:val="center"/>
            <w:hideMark/>
          </w:tcPr>
          <w:p w14:paraId="4F5AB8A7"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Sample PSI</w:t>
            </w:r>
          </w:p>
        </w:tc>
      </w:tr>
      <w:tr w:rsidR="00B600CD" w:rsidRPr="00B600CD" w14:paraId="105B00E4" w14:textId="77777777">
        <w:trPr>
          <w:tblCellSpacing w:w="15" w:type="dxa"/>
        </w:trPr>
        <w:tc>
          <w:tcPr>
            <w:tcW w:w="0" w:type="auto"/>
            <w:vAlign w:val="center"/>
            <w:hideMark/>
          </w:tcPr>
          <w:p w14:paraId="27CD7E0C"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Cylinder 5</w:t>
            </w:r>
          </w:p>
        </w:tc>
        <w:tc>
          <w:tcPr>
            <w:tcW w:w="0" w:type="auto"/>
            <w:vAlign w:val="center"/>
            <w:hideMark/>
          </w:tcPr>
          <w:p w14:paraId="11695127"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Sample PSI</w:t>
            </w:r>
          </w:p>
        </w:tc>
      </w:tr>
      <w:tr w:rsidR="00B600CD" w:rsidRPr="00B600CD" w14:paraId="50FE7520" w14:textId="77777777">
        <w:trPr>
          <w:tblCellSpacing w:w="15" w:type="dxa"/>
        </w:trPr>
        <w:tc>
          <w:tcPr>
            <w:tcW w:w="0" w:type="auto"/>
            <w:vAlign w:val="center"/>
            <w:hideMark/>
          </w:tcPr>
          <w:p w14:paraId="0E3DD564"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Cylinder 6</w:t>
            </w:r>
          </w:p>
        </w:tc>
        <w:tc>
          <w:tcPr>
            <w:tcW w:w="0" w:type="auto"/>
            <w:vAlign w:val="center"/>
            <w:hideMark/>
          </w:tcPr>
          <w:p w14:paraId="75301765"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Sample PSI</w:t>
            </w:r>
          </w:p>
        </w:tc>
      </w:tr>
    </w:tbl>
    <w:p w14:paraId="4CE03B25"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Lowest Reading:</w:t>
      </w:r>
      <w:r w:rsidRPr="00B600CD">
        <w:rPr>
          <w:rFonts w:ascii="Times New Roman" w:eastAsia="Times New Roman" w:hAnsi="Times New Roman" w:cs="Times New Roman"/>
          <w:kern w:val="0"/>
          <w14:ligatures w14:val="none"/>
        </w:rPr>
        <w:t xml:space="preserve"> Sample PSI</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Highest Reading:</w:t>
      </w:r>
      <w:r w:rsidRPr="00B600CD">
        <w:rPr>
          <w:rFonts w:ascii="Times New Roman" w:eastAsia="Times New Roman" w:hAnsi="Times New Roman" w:cs="Times New Roman"/>
          <w:kern w:val="0"/>
          <w14:ligatures w14:val="none"/>
        </w:rPr>
        <w:t xml:space="preserve"> Sample PSI</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Overall Difference:</w:t>
      </w:r>
      <w:r w:rsidRPr="00B600CD">
        <w:rPr>
          <w:rFonts w:ascii="Times New Roman" w:eastAsia="Times New Roman" w:hAnsi="Times New Roman" w:cs="Times New Roman"/>
          <w:kern w:val="0"/>
          <w14:ligatures w14:val="none"/>
        </w:rPr>
        <w:t xml:space="preserve"> Sample PSI</w:t>
      </w:r>
    </w:p>
    <w:p w14:paraId="5149D135"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Compression readings are documented as measured during the inspection. Results should be considered together with engine operation, diagnostic information, service history, and other inspection findings.</w:t>
      </w:r>
    </w:p>
    <w:p w14:paraId="17EBC522"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Compression testing alone cannot determine the complete internal condition of an engine.</w:t>
      </w:r>
    </w:p>
    <w:p w14:paraId="4AF66BE3"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437C5972">
          <v:rect id="_x0000_i2379" style="width:0;height:1.5pt" o:hralign="center" o:hrstd="t" o:hr="t" fillcolor="#a0a0a0" stroked="f"/>
        </w:pict>
      </w:r>
    </w:p>
    <w:p w14:paraId="6A95C8B1"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4. ENGINE OIL &amp; LOWER UNIT FLUID INSPECTION</w:t>
      </w:r>
    </w:p>
    <w:p w14:paraId="0F41175B" w14:textId="77777777" w:rsidR="00B600CD" w:rsidRPr="00B600CD" w:rsidRDefault="00B600CD" w:rsidP="00B600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600CD">
        <w:rPr>
          <w:rFonts w:ascii="Times New Roman" w:eastAsia="Times New Roman" w:hAnsi="Times New Roman" w:cs="Times New Roman"/>
          <w:b/>
          <w:bCs/>
          <w:kern w:val="0"/>
          <w:sz w:val="36"/>
          <w:szCs w:val="36"/>
          <w14:ligatures w14:val="none"/>
        </w:rPr>
        <w:t>Engine Oil</w:t>
      </w:r>
    </w:p>
    <w:p w14:paraId="4F29A47F"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lastRenderedPageBreak/>
        <w:t>Engine oil may be inspected for:</w:t>
      </w:r>
    </w:p>
    <w:p w14:paraId="0B987CF3" w14:textId="77777777" w:rsidR="00B600CD" w:rsidRPr="00B600CD" w:rsidRDefault="00B600CD" w:rsidP="00B600C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Oil level</w:t>
      </w:r>
    </w:p>
    <w:p w14:paraId="73FE1D76" w14:textId="77777777" w:rsidR="00B600CD" w:rsidRPr="00B600CD" w:rsidRDefault="00B600CD" w:rsidP="00B600C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General appearance</w:t>
      </w:r>
    </w:p>
    <w:p w14:paraId="76BD37FE" w14:textId="77777777" w:rsidR="00B600CD" w:rsidRPr="00B600CD" w:rsidRDefault="00B600CD" w:rsidP="00B600C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Abnormal discoloration</w:t>
      </w:r>
    </w:p>
    <w:p w14:paraId="5419FC7D" w14:textId="77777777" w:rsidR="00B600CD" w:rsidRPr="00B600CD" w:rsidRDefault="00B600CD" w:rsidP="00B600C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Visible contamination</w:t>
      </w:r>
    </w:p>
    <w:p w14:paraId="03F832F0" w14:textId="77777777" w:rsidR="00B600CD" w:rsidRPr="00B600CD" w:rsidRDefault="00B600CD" w:rsidP="00B600C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Unusual odor</w:t>
      </w:r>
    </w:p>
    <w:p w14:paraId="63C6C766" w14:textId="77777777" w:rsidR="00B600CD" w:rsidRPr="00B600CD" w:rsidRDefault="00B600CD" w:rsidP="00B600C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Other observable abnormalities</w:t>
      </w:r>
    </w:p>
    <w:p w14:paraId="5BDC8652"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Sample Finding:</w:t>
      </w:r>
      <w:r w:rsidRPr="00B600CD">
        <w:rPr>
          <w:rFonts w:ascii="Times New Roman" w:eastAsia="Times New Roman" w:hAnsi="Times New Roman" w:cs="Times New Roman"/>
          <w:kern w:val="0"/>
          <w14:ligatures w14:val="none"/>
        </w:rPr>
        <w:t xml:space="preserve"> Engine oil was observed to be at an appropriate level with no obvious abnormal condition noted during the inspection.</w:t>
      </w:r>
    </w:p>
    <w:p w14:paraId="3619D1B4" w14:textId="77777777" w:rsidR="00B600CD" w:rsidRPr="00B600CD" w:rsidRDefault="00B600CD" w:rsidP="00B600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600CD">
        <w:rPr>
          <w:rFonts w:ascii="Times New Roman" w:eastAsia="Times New Roman" w:hAnsi="Times New Roman" w:cs="Times New Roman"/>
          <w:b/>
          <w:bCs/>
          <w:kern w:val="0"/>
          <w:sz w:val="36"/>
          <w:szCs w:val="36"/>
          <w14:ligatures w14:val="none"/>
        </w:rPr>
        <w:t>Lower Unit Gear Lubricant</w:t>
      </w:r>
    </w:p>
    <w:p w14:paraId="178EBF09"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Lower unit gear lubricant may be inspected for:</w:t>
      </w:r>
    </w:p>
    <w:p w14:paraId="5A436B2C" w14:textId="77777777" w:rsidR="00B600CD" w:rsidRPr="00B600CD" w:rsidRDefault="00B600CD" w:rsidP="00B600C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Fluid level</w:t>
      </w:r>
    </w:p>
    <w:p w14:paraId="67736BF2" w14:textId="77777777" w:rsidR="00B600CD" w:rsidRPr="00B600CD" w:rsidRDefault="00B600CD" w:rsidP="00B600C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General appearance</w:t>
      </w:r>
    </w:p>
    <w:p w14:paraId="52011182" w14:textId="77777777" w:rsidR="00B600CD" w:rsidRPr="00B600CD" w:rsidRDefault="00B600CD" w:rsidP="00B600C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Visible contamination</w:t>
      </w:r>
    </w:p>
    <w:p w14:paraId="0E0985F7" w14:textId="77777777" w:rsidR="00B600CD" w:rsidRPr="00B600CD" w:rsidRDefault="00B600CD" w:rsidP="00B600C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Water intrusion indicators</w:t>
      </w:r>
    </w:p>
    <w:p w14:paraId="1E651120" w14:textId="77777777" w:rsidR="00B600CD" w:rsidRPr="00B600CD" w:rsidRDefault="00B600CD" w:rsidP="00B600C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Abnormal discoloration</w:t>
      </w:r>
    </w:p>
    <w:p w14:paraId="264EBB8A" w14:textId="77777777" w:rsidR="00B600CD" w:rsidRPr="00B600CD" w:rsidRDefault="00B600CD" w:rsidP="00B600C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Other observable conditions</w:t>
      </w:r>
    </w:p>
    <w:p w14:paraId="357D587A"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Sample Finding:</w:t>
      </w:r>
      <w:r w:rsidRPr="00B600CD">
        <w:rPr>
          <w:rFonts w:ascii="Times New Roman" w:eastAsia="Times New Roman" w:hAnsi="Times New Roman" w:cs="Times New Roman"/>
          <w:kern w:val="0"/>
          <w14:ligatures w14:val="none"/>
        </w:rPr>
        <w:t xml:space="preserve"> Lower unit lubricant was observed to be at an appropriate level with no obvious abnormal condition noted during the inspection.</w:t>
      </w:r>
    </w:p>
    <w:p w14:paraId="24B814C4"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Note:</w:t>
      </w:r>
      <w:r w:rsidRPr="00B600CD">
        <w:rPr>
          <w:rFonts w:ascii="Times New Roman" w:eastAsia="Times New Roman" w:hAnsi="Times New Roman" w:cs="Times New Roman"/>
          <w:kern w:val="0"/>
          <w14:ligatures w14:val="none"/>
        </w:rPr>
        <w:t xml:space="preserve"> Fluid appearance during an inspection does not replace manufacturer-recommended pressure testing or laboratory analysis when those procedures are necessary.</w:t>
      </w:r>
    </w:p>
    <w:p w14:paraId="450171E1"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148044EE">
          <v:rect id="_x0000_i2380" style="width:0;height:1.5pt" o:hralign="center" o:hrstd="t" o:hr="t" fillcolor="#a0a0a0" stroked="f"/>
        </w:pict>
      </w:r>
    </w:p>
    <w:p w14:paraId="637A93F0"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5. COMPUTER DIAGNOSTIC &amp; ECU INSPECTION</w:t>
      </w:r>
    </w:p>
    <w:p w14:paraId="708A37CD"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When supported by the engine manufacturer and available diagnostic equipment, Next Level Marine may perform an electronic diagnostic scan of the outboard.</w:t>
      </w:r>
    </w:p>
    <w:p w14:paraId="018B969B"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The diagnostic portion of the inspection may document:</w:t>
      </w:r>
    </w:p>
    <w:p w14:paraId="631D77C5" w14:textId="77777777" w:rsidR="00B600CD" w:rsidRPr="00B600CD" w:rsidRDefault="00B600CD" w:rsidP="00B600C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ECU identification</w:t>
      </w:r>
    </w:p>
    <w:p w14:paraId="7C88BAFF" w14:textId="77777777" w:rsidR="00B600CD" w:rsidRPr="00B600CD" w:rsidRDefault="00B600CD" w:rsidP="00B600C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Engine hours</w:t>
      </w:r>
    </w:p>
    <w:p w14:paraId="247ACCAA" w14:textId="77777777" w:rsidR="00B600CD" w:rsidRPr="00B600CD" w:rsidRDefault="00B600CD" w:rsidP="00B600C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Diagnostic faults</w:t>
      </w:r>
    </w:p>
    <w:p w14:paraId="160A4B56" w14:textId="77777777" w:rsidR="00B600CD" w:rsidRPr="00B600CD" w:rsidRDefault="00B600CD" w:rsidP="00B600C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Fault history</w:t>
      </w:r>
    </w:p>
    <w:p w14:paraId="23F8D0DA" w14:textId="77777777" w:rsidR="00B600CD" w:rsidRPr="00B600CD" w:rsidRDefault="00B600CD" w:rsidP="00B600C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Recorded operating events</w:t>
      </w:r>
    </w:p>
    <w:p w14:paraId="1B70EDED" w14:textId="77777777" w:rsidR="00B600CD" w:rsidRPr="00B600CD" w:rsidRDefault="00B600CD" w:rsidP="00B600C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Engine runtime information</w:t>
      </w:r>
    </w:p>
    <w:p w14:paraId="56644F73" w14:textId="77777777" w:rsidR="00B600CD" w:rsidRPr="00B600CD" w:rsidRDefault="00B600CD" w:rsidP="00B600C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Available sensor and monitor information</w:t>
      </w:r>
    </w:p>
    <w:p w14:paraId="6148CB03" w14:textId="77777777" w:rsidR="00B600CD" w:rsidRPr="00B600CD" w:rsidRDefault="00B600CD" w:rsidP="00B600C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Battery voltage</w:t>
      </w:r>
    </w:p>
    <w:p w14:paraId="40A122EF" w14:textId="77777777" w:rsidR="00B600CD" w:rsidRPr="00B600CD" w:rsidRDefault="00B600CD" w:rsidP="00B600C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Engine temperature</w:t>
      </w:r>
    </w:p>
    <w:p w14:paraId="00C5F36F" w14:textId="77777777" w:rsidR="00B600CD" w:rsidRPr="00B600CD" w:rsidRDefault="00B600CD" w:rsidP="00B600C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B600CD">
        <w:rPr>
          <w:rFonts w:ascii="Times New Roman" w:eastAsia="Times New Roman" w:hAnsi="Times New Roman" w:cs="Times New Roman"/>
          <w:kern w:val="0"/>
          <w14:ligatures w14:val="none"/>
        </w:rPr>
        <w:t>Intake temperature</w:t>
      </w:r>
      <w:proofErr w:type="gramEnd"/>
    </w:p>
    <w:p w14:paraId="45189D2D" w14:textId="77777777" w:rsidR="00B600CD" w:rsidRPr="00B600CD" w:rsidRDefault="00B600CD" w:rsidP="00B600C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lastRenderedPageBreak/>
        <w:t>Cooling water information</w:t>
      </w:r>
    </w:p>
    <w:p w14:paraId="5C52957F" w14:textId="77777777" w:rsidR="00B600CD" w:rsidRPr="00B600CD" w:rsidRDefault="00B600CD" w:rsidP="00B600C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Other manufacturer-specific data available through the diagnostic system</w:t>
      </w:r>
    </w:p>
    <w:p w14:paraId="673E1FBF" w14:textId="77777777" w:rsidR="00B600CD" w:rsidRPr="00B600CD" w:rsidRDefault="00B600CD" w:rsidP="00B600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00CD">
        <w:rPr>
          <w:rFonts w:ascii="Times New Roman" w:eastAsia="Times New Roman" w:hAnsi="Times New Roman" w:cs="Times New Roman"/>
          <w:b/>
          <w:bCs/>
          <w:kern w:val="0"/>
          <w:sz w:val="27"/>
          <w:szCs w:val="27"/>
          <w14:ligatures w14:val="none"/>
        </w:rPr>
        <w:t>Sample Diagnostic Findings</w:t>
      </w:r>
    </w:p>
    <w:p w14:paraId="5554D0D4"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Diagnostic Scan:</w:t>
      </w:r>
      <w:r w:rsidRPr="00B600CD">
        <w:rPr>
          <w:rFonts w:ascii="Times New Roman" w:eastAsia="Times New Roman" w:hAnsi="Times New Roman" w:cs="Times New Roman"/>
          <w:kern w:val="0"/>
          <w14:ligatures w14:val="none"/>
        </w:rPr>
        <w:t xml:space="preserve"> Completed</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Current/Stored Faults:</w:t>
      </w:r>
      <w:r w:rsidRPr="00B600CD">
        <w:rPr>
          <w:rFonts w:ascii="Times New Roman" w:eastAsia="Times New Roman" w:hAnsi="Times New Roman" w:cs="Times New Roman"/>
          <w:kern w:val="0"/>
          <w14:ligatures w14:val="none"/>
        </w:rPr>
        <w:t xml:space="preserve"> No faults reported at time of sample scan</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Engine Hours:</w:t>
      </w:r>
      <w:r w:rsidRPr="00B600CD">
        <w:rPr>
          <w:rFonts w:ascii="Times New Roman" w:eastAsia="Times New Roman" w:hAnsi="Times New Roman" w:cs="Times New Roman"/>
          <w:kern w:val="0"/>
          <w14:ligatures w14:val="none"/>
        </w:rPr>
        <w:t xml:space="preserve"> Sample Information</w:t>
      </w:r>
      <w:r w:rsidRPr="00B600CD">
        <w:rPr>
          <w:rFonts w:ascii="Times New Roman" w:eastAsia="Times New Roman" w:hAnsi="Times New Roman" w:cs="Times New Roman"/>
          <w:kern w:val="0"/>
          <w14:ligatures w14:val="none"/>
        </w:rPr>
        <w:br/>
      </w:r>
      <w:r w:rsidRPr="00B600CD">
        <w:rPr>
          <w:rFonts w:ascii="Times New Roman" w:eastAsia="Times New Roman" w:hAnsi="Times New Roman" w:cs="Times New Roman"/>
          <w:b/>
          <w:bCs/>
          <w:kern w:val="0"/>
          <w14:ligatures w14:val="none"/>
        </w:rPr>
        <w:t>Recorded Events:</w:t>
      </w:r>
      <w:r w:rsidRPr="00B600CD">
        <w:rPr>
          <w:rFonts w:ascii="Times New Roman" w:eastAsia="Times New Roman" w:hAnsi="Times New Roman" w:cs="Times New Roman"/>
          <w:kern w:val="0"/>
          <w14:ligatures w14:val="none"/>
        </w:rPr>
        <w:t xml:space="preserve"> May include overheat, over-rev, or other events when available from the ECU</w:t>
      </w:r>
    </w:p>
    <w:p w14:paraId="31DC4B2E" w14:textId="77777777" w:rsidR="00B600CD" w:rsidRPr="00B600CD" w:rsidRDefault="00B600CD" w:rsidP="00B600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00CD">
        <w:rPr>
          <w:rFonts w:ascii="Times New Roman" w:eastAsia="Times New Roman" w:hAnsi="Times New Roman" w:cs="Times New Roman"/>
          <w:b/>
          <w:bCs/>
          <w:kern w:val="0"/>
          <w:sz w:val="27"/>
          <w:szCs w:val="27"/>
          <w14:ligatures w14:val="none"/>
        </w:rPr>
        <w:t>Understanding Diagnostic History</w:t>
      </w:r>
    </w:p>
    <w:p w14:paraId="6B3CE858"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An ECU may contain historical operating information even when there are no current diagnostic faults.</w:t>
      </w:r>
    </w:p>
    <w:p w14:paraId="1AAA607F"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 xml:space="preserve">For example, an ECU may show a previously recorded </w:t>
      </w:r>
      <w:proofErr w:type="gramStart"/>
      <w:r w:rsidRPr="00B600CD">
        <w:rPr>
          <w:rFonts w:ascii="Times New Roman" w:eastAsia="Times New Roman" w:hAnsi="Times New Roman" w:cs="Times New Roman"/>
          <w:kern w:val="0"/>
          <w14:ligatures w14:val="none"/>
        </w:rPr>
        <w:t>overheat</w:t>
      </w:r>
      <w:proofErr w:type="gramEnd"/>
      <w:r w:rsidRPr="00B600CD">
        <w:rPr>
          <w:rFonts w:ascii="Times New Roman" w:eastAsia="Times New Roman" w:hAnsi="Times New Roman" w:cs="Times New Roman"/>
          <w:kern w:val="0"/>
          <w14:ligatures w14:val="none"/>
        </w:rPr>
        <w:t xml:space="preserve"> or over-rev event while reporting no current faults at the time of inspection.</w:t>
      </w:r>
    </w:p>
    <w:p w14:paraId="1544AA9A"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 recorded event does not, by itself, establish:</w:t>
      </w:r>
    </w:p>
    <w:p w14:paraId="06518DD8" w14:textId="77777777" w:rsidR="00B600CD" w:rsidRPr="00B600CD" w:rsidRDefault="00B600CD" w:rsidP="00B600C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The cause of the event</w:t>
      </w:r>
    </w:p>
    <w:p w14:paraId="01BB5E48" w14:textId="77777777" w:rsidR="00B600CD" w:rsidRPr="00B600CD" w:rsidRDefault="00B600CD" w:rsidP="00B600C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 xml:space="preserve">How </w:t>
      </w:r>
      <w:proofErr w:type="gramStart"/>
      <w:r w:rsidRPr="00B600CD">
        <w:rPr>
          <w:rFonts w:ascii="Times New Roman" w:eastAsia="Times New Roman" w:hAnsi="Times New Roman" w:cs="Times New Roman"/>
          <w:kern w:val="0"/>
          <w14:ligatures w14:val="none"/>
        </w:rPr>
        <w:t>long</w:t>
      </w:r>
      <w:proofErr w:type="gramEnd"/>
      <w:r w:rsidRPr="00B600CD">
        <w:rPr>
          <w:rFonts w:ascii="Times New Roman" w:eastAsia="Times New Roman" w:hAnsi="Times New Roman" w:cs="Times New Roman"/>
          <w:kern w:val="0"/>
          <w14:ligatures w14:val="none"/>
        </w:rPr>
        <w:t xml:space="preserve"> the event occurred</w:t>
      </w:r>
    </w:p>
    <w:p w14:paraId="0C1C9639" w14:textId="77777777" w:rsidR="00B600CD" w:rsidRPr="00B600CD" w:rsidRDefault="00B600CD" w:rsidP="00B600C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The severity of the event</w:t>
      </w:r>
    </w:p>
    <w:p w14:paraId="3FBBC6AD" w14:textId="77777777" w:rsidR="00B600CD" w:rsidRPr="00B600CD" w:rsidRDefault="00B600CD" w:rsidP="00B600C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Whether damage resulted</w:t>
      </w:r>
    </w:p>
    <w:p w14:paraId="21C1ADA3" w14:textId="77777777" w:rsidR="00B600CD" w:rsidRPr="00B600CD" w:rsidRDefault="00B600CD" w:rsidP="00B600C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Whether the condition is currently present</w:t>
      </w:r>
    </w:p>
    <w:p w14:paraId="1E2F05C2"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Additional testing may be recommended when diagnostic history identifies an event that warrants further evaluation.</w:t>
      </w:r>
    </w:p>
    <w:p w14:paraId="0CFC9828"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17E12220">
          <v:rect id="_x0000_i2381" style="width:0;height:1.5pt" o:hralign="center" o:hrstd="t" o:hr="t" fillcolor="#a0a0a0" stroked="f"/>
        </w:pict>
      </w:r>
    </w:p>
    <w:p w14:paraId="5165DE3E"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6. STARTING, RUNNING &amp; COOLING SYSTEM</w:t>
      </w:r>
    </w:p>
    <w:p w14:paraId="4C0BD4B4"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The engines are evaluated under the conditions available during the inspection.</w:t>
      </w:r>
    </w:p>
    <w:p w14:paraId="7CEBD19B" w14:textId="77777777" w:rsidR="00B600CD" w:rsidRPr="00B600CD" w:rsidRDefault="00B600CD" w:rsidP="00B600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00CD">
        <w:rPr>
          <w:rFonts w:ascii="Times New Roman" w:eastAsia="Times New Roman" w:hAnsi="Times New Roman" w:cs="Times New Roman"/>
          <w:b/>
          <w:bCs/>
          <w:kern w:val="0"/>
          <w:sz w:val="27"/>
          <w:szCs w:val="27"/>
          <w14:ligatures w14:val="none"/>
        </w:rPr>
        <w:t>Starting</w:t>
      </w:r>
    </w:p>
    <w:p w14:paraId="7DD52DCD"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Starting performance may be evaluated for:</w:t>
      </w:r>
    </w:p>
    <w:p w14:paraId="764B1378" w14:textId="77777777" w:rsidR="00B600CD" w:rsidRPr="00B600CD" w:rsidRDefault="00B600CD" w:rsidP="00B600C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Cranking</w:t>
      </w:r>
    </w:p>
    <w:p w14:paraId="3936E87E" w14:textId="77777777" w:rsidR="00B600CD" w:rsidRPr="00B600CD" w:rsidRDefault="00B600CD" w:rsidP="00B600C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Starting</w:t>
      </w:r>
    </w:p>
    <w:p w14:paraId="0A81F408" w14:textId="77777777" w:rsidR="00B600CD" w:rsidRPr="00B600CD" w:rsidRDefault="00B600CD" w:rsidP="00B600C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Idle operation</w:t>
      </w:r>
    </w:p>
    <w:p w14:paraId="367B8A9C" w14:textId="77777777" w:rsidR="00B600CD" w:rsidRPr="00B600CD" w:rsidRDefault="00B600CD" w:rsidP="00B600C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Initial engine response</w:t>
      </w:r>
    </w:p>
    <w:p w14:paraId="3C8142E3" w14:textId="77777777" w:rsidR="00B600CD" w:rsidRPr="00B600CD" w:rsidRDefault="00B600CD" w:rsidP="00B600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00CD">
        <w:rPr>
          <w:rFonts w:ascii="Times New Roman" w:eastAsia="Times New Roman" w:hAnsi="Times New Roman" w:cs="Times New Roman"/>
          <w:b/>
          <w:bCs/>
          <w:kern w:val="0"/>
          <w:sz w:val="27"/>
          <w:szCs w:val="27"/>
          <w14:ligatures w14:val="none"/>
        </w:rPr>
        <w:t>Running Operation</w:t>
      </w:r>
    </w:p>
    <w:p w14:paraId="45EFCB7E"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When conditions permit, the technician may evaluate:</w:t>
      </w:r>
    </w:p>
    <w:p w14:paraId="1B5E7020" w14:textId="77777777" w:rsidR="00B600CD" w:rsidRPr="00B600CD" w:rsidRDefault="00B600CD" w:rsidP="00B600C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Idle quality</w:t>
      </w:r>
    </w:p>
    <w:p w14:paraId="11003CD1" w14:textId="77777777" w:rsidR="00B600CD" w:rsidRPr="00B600CD" w:rsidRDefault="00B600CD" w:rsidP="00B600C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General engine operation</w:t>
      </w:r>
    </w:p>
    <w:p w14:paraId="5129D273" w14:textId="77777777" w:rsidR="00B600CD" w:rsidRPr="00B600CD" w:rsidRDefault="00B600CD" w:rsidP="00B600C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Unusual noises</w:t>
      </w:r>
    </w:p>
    <w:p w14:paraId="4C7B6C47" w14:textId="77777777" w:rsidR="00B600CD" w:rsidRPr="00B600CD" w:rsidRDefault="00B600CD" w:rsidP="00B600C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lastRenderedPageBreak/>
        <w:t>Unusual vibration</w:t>
      </w:r>
    </w:p>
    <w:p w14:paraId="35F5CC37" w14:textId="77777777" w:rsidR="00B600CD" w:rsidRPr="00B600CD" w:rsidRDefault="00B600CD" w:rsidP="00B600C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Throttle response</w:t>
      </w:r>
    </w:p>
    <w:p w14:paraId="31A82D74" w14:textId="77777777" w:rsidR="00B600CD" w:rsidRPr="00B600CD" w:rsidRDefault="00B600CD" w:rsidP="00B600C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Warning indicators</w:t>
      </w:r>
    </w:p>
    <w:p w14:paraId="1BE47BF5" w14:textId="77777777" w:rsidR="00B600CD" w:rsidRPr="00B600CD" w:rsidRDefault="00B600CD" w:rsidP="00B600C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General operating behavior</w:t>
      </w:r>
    </w:p>
    <w:p w14:paraId="27741E0D" w14:textId="77777777" w:rsidR="00B600CD" w:rsidRPr="00B600CD" w:rsidRDefault="00B600CD" w:rsidP="00B600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00CD">
        <w:rPr>
          <w:rFonts w:ascii="Times New Roman" w:eastAsia="Times New Roman" w:hAnsi="Times New Roman" w:cs="Times New Roman"/>
          <w:b/>
          <w:bCs/>
          <w:kern w:val="0"/>
          <w:sz w:val="27"/>
          <w:szCs w:val="27"/>
          <w14:ligatures w14:val="none"/>
        </w:rPr>
        <w:t>Cooling System</w:t>
      </w:r>
    </w:p>
    <w:p w14:paraId="2CB1AD78"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Cooling system operation may be evaluated by observing:</w:t>
      </w:r>
    </w:p>
    <w:p w14:paraId="375898C8" w14:textId="77777777" w:rsidR="00B600CD" w:rsidRPr="00B600CD" w:rsidRDefault="00B600CD" w:rsidP="00B600C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Water discharge</w:t>
      </w:r>
    </w:p>
    <w:p w14:paraId="5CE9EF5F" w14:textId="77777777" w:rsidR="00B600CD" w:rsidRPr="00B600CD" w:rsidRDefault="00B600CD" w:rsidP="00B600C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Water pump operation</w:t>
      </w:r>
    </w:p>
    <w:p w14:paraId="1590EAA1" w14:textId="77777777" w:rsidR="00B600CD" w:rsidRPr="00B600CD" w:rsidRDefault="00B600CD" w:rsidP="00B600C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Cooling water pressure when diagnostic information is available</w:t>
      </w:r>
    </w:p>
    <w:p w14:paraId="7385D12A" w14:textId="77777777" w:rsidR="00B600CD" w:rsidRPr="00B600CD" w:rsidRDefault="00B600CD" w:rsidP="00B600C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Engine temperature</w:t>
      </w:r>
    </w:p>
    <w:p w14:paraId="6FB63EAD" w14:textId="77777777" w:rsidR="00B600CD" w:rsidRPr="00B600CD" w:rsidRDefault="00B600CD" w:rsidP="00B600C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Warning indicators</w:t>
      </w:r>
    </w:p>
    <w:p w14:paraId="3D8F6DF5" w14:textId="77777777" w:rsidR="00B600CD" w:rsidRPr="00B600CD" w:rsidRDefault="00B600CD" w:rsidP="00B600C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Other accessible cooling-system conditions</w:t>
      </w:r>
    </w:p>
    <w:p w14:paraId="427A1444"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Sample Finding:</w:t>
      </w:r>
      <w:r w:rsidRPr="00B600CD">
        <w:rPr>
          <w:rFonts w:ascii="Times New Roman" w:eastAsia="Times New Roman" w:hAnsi="Times New Roman" w:cs="Times New Roman"/>
          <w:kern w:val="0"/>
          <w14:ligatures w14:val="none"/>
        </w:rPr>
        <w:t xml:space="preserve"> Engine started and operated normally during the inspection, with cooling system operation observed under the conditions tested.</w:t>
      </w:r>
    </w:p>
    <w:p w14:paraId="60683A63"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32E6D9ED">
          <v:rect id="_x0000_i2382" style="width:0;height:1.5pt" o:hralign="center" o:hrstd="t" o:hr="t" fillcolor="#a0a0a0" stroked="f"/>
        </w:pict>
      </w:r>
    </w:p>
    <w:p w14:paraId="1994BEF6"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7. SHIFTING &amp; LOWER UNIT</w:t>
      </w:r>
    </w:p>
    <w:p w14:paraId="7A6E926B"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The shifting system may be evaluated by checking:</w:t>
      </w:r>
    </w:p>
    <w:p w14:paraId="7EF415C4" w14:textId="77777777" w:rsidR="00B600CD" w:rsidRPr="00B600CD" w:rsidRDefault="00B600CD" w:rsidP="00B600C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Forward</w:t>
      </w:r>
    </w:p>
    <w:p w14:paraId="74F40CFE" w14:textId="77777777" w:rsidR="00B600CD" w:rsidRPr="00B600CD" w:rsidRDefault="00B600CD" w:rsidP="00B600C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Neutral</w:t>
      </w:r>
    </w:p>
    <w:p w14:paraId="51A351CD" w14:textId="77777777" w:rsidR="00B600CD" w:rsidRPr="00B600CD" w:rsidRDefault="00B600CD" w:rsidP="00B600C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Reverse</w:t>
      </w:r>
    </w:p>
    <w:p w14:paraId="0186041C"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The lower unit may also be inspected for accessible conditions including:</w:t>
      </w:r>
    </w:p>
    <w:p w14:paraId="0D586976" w14:textId="77777777" w:rsidR="00B600CD" w:rsidRPr="00B600CD" w:rsidRDefault="00B600CD" w:rsidP="00B600C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External damage</w:t>
      </w:r>
    </w:p>
    <w:p w14:paraId="13D28BB1" w14:textId="77777777" w:rsidR="00B600CD" w:rsidRPr="00B600CD" w:rsidRDefault="00B600CD" w:rsidP="00B600C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Corrosion</w:t>
      </w:r>
    </w:p>
    <w:p w14:paraId="0F45D0A5" w14:textId="77777777" w:rsidR="00B600CD" w:rsidRPr="00B600CD" w:rsidRDefault="00B600CD" w:rsidP="00B600C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Propeller condition</w:t>
      </w:r>
    </w:p>
    <w:p w14:paraId="046202C7" w14:textId="77777777" w:rsidR="00B600CD" w:rsidRPr="00B600CD" w:rsidRDefault="00B600CD" w:rsidP="00B600C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Gearcase condition</w:t>
      </w:r>
    </w:p>
    <w:p w14:paraId="3F114A4C" w14:textId="77777777" w:rsidR="00B600CD" w:rsidRPr="00B600CD" w:rsidRDefault="00B600CD" w:rsidP="00B600C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Gear lubricant condition</w:t>
      </w:r>
    </w:p>
    <w:p w14:paraId="155C1812" w14:textId="77777777" w:rsidR="00B600CD" w:rsidRPr="00B600CD" w:rsidRDefault="00B600CD" w:rsidP="00B600C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Visible leaks</w:t>
      </w:r>
    </w:p>
    <w:p w14:paraId="09142D3B" w14:textId="77777777" w:rsidR="00B600CD" w:rsidRPr="00B600CD" w:rsidRDefault="00B600CD" w:rsidP="00B600C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Anodes</w:t>
      </w:r>
    </w:p>
    <w:p w14:paraId="6617D6DF" w14:textId="77777777" w:rsidR="00B600CD" w:rsidRPr="00B600CD" w:rsidRDefault="00B600CD" w:rsidP="00B600C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Other accessible components</w:t>
      </w:r>
    </w:p>
    <w:p w14:paraId="3B9B09D2"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Sample Finding:</w:t>
      </w:r>
      <w:r w:rsidRPr="00B600CD">
        <w:rPr>
          <w:rFonts w:ascii="Times New Roman" w:eastAsia="Times New Roman" w:hAnsi="Times New Roman" w:cs="Times New Roman"/>
          <w:kern w:val="0"/>
          <w14:ligatures w14:val="none"/>
        </w:rPr>
        <w:t xml:space="preserve"> Forward, Neutral, and Reverse operation was evaluated during the inspection. No immediate shifting concern was identified during the test.</w:t>
      </w:r>
    </w:p>
    <w:p w14:paraId="45D48AD7"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Note:</w:t>
      </w:r>
      <w:r w:rsidRPr="00B600CD">
        <w:rPr>
          <w:rFonts w:ascii="Times New Roman" w:eastAsia="Times New Roman" w:hAnsi="Times New Roman" w:cs="Times New Roman"/>
          <w:kern w:val="0"/>
          <w14:ligatures w14:val="none"/>
        </w:rPr>
        <w:t xml:space="preserve"> A visual inspection cannot identify every internal gearcase condition. Additional pressure/vacuum testing may be recommended when appropriate.</w:t>
      </w:r>
    </w:p>
    <w:p w14:paraId="05DF33E0"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5D432AB1">
          <v:rect id="_x0000_i2383" style="width:0;height:1.5pt" o:hralign="center" o:hrstd="t" o:hr="t" fillcolor="#a0a0a0" stroked="f"/>
        </w:pict>
      </w:r>
    </w:p>
    <w:p w14:paraId="5ED5BCB7"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8. TRIM &amp; TILT SYSTEM</w:t>
      </w:r>
    </w:p>
    <w:p w14:paraId="48B595FE"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lastRenderedPageBreak/>
        <w:t>Accessible trim and tilt components may be inspected for:</w:t>
      </w:r>
    </w:p>
    <w:p w14:paraId="7947FF1F" w14:textId="77777777" w:rsidR="00B600CD" w:rsidRPr="00B600CD" w:rsidRDefault="00B600CD" w:rsidP="00B600C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Operation</w:t>
      </w:r>
    </w:p>
    <w:p w14:paraId="5A133DE6" w14:textId="77777777" w:rsidR="00B600CD" w:rsidRPr="00B600CD" w:rsidRDefault="00B600CD" w:rsidP="00B600C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Corrosion</w:t>
      </w:r>
    </w:p>
    <w:p w14:paraId="2F3A814A" w14:textId="77777777" w:rsidR="00B600CD" w:rsidRPr="00B600CD" w:rsidRDefault="00B600CD" w:rsidP="00B600C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Hydraulic leaks</w:t>
      </w:r>
    </w:p>
    <w:p w14:paraId="727EBA76" w14:textId="77777777" w:rsidR="00B600CD" w:rsidRPr="00B600CD" w:rsidRDefault="00B600CD" w:rsidP="00B600C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Trim motor condition</w:t>
      </w:r>
    </w:p>
    <w:p w14:paraId="02C4451F" w14:textId="77777777" w:rsidR="00B600CD" w:rsidRPr="00B600CD" w:rsidRDefault="00B600CD" w:rsidP="00B600C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Hydraulic components</w:t>
      </w:r>
    </w:p>
    <w:p w14:paraId="3E9C5A4D" w14:textId="77777777" w:rsidR="00B600CD" w:rsidRPr="00B600CD" w:rsidRDefault="00B600CD" w:rsidP="00B600C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Seals</w:t>
      </w:r>
    </w:p>
    <w:p w14:paraId="0F4123FB" w14:textId="77777777" w:rsidR="00B600CD" w:rsidRPr="00B600CD" w:rsidRDefault="00B600CD" w:rsidP="00B600C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Anodes</w:t>
      </w:r>
    </w:p>
    <w:p w14:paraId="510DFCCB" w14:textId="77777777" w:rsidR="00B600CD" w:rsidRPr="00B600CD" w:rsidRDefault="00B600CD" w:rsidP="00B600C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Mounting hardware</w:t>
      </w:r>
    </w:p>
    <w:p w14:paraId="20A7E2D2" w14:textId="77777777" w:rsidR="00B600CD" w:rsidRPr="00B600CD" w:rsidRDefault="00B600CD" w:rsidP="00B600C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Other visible concerns</w:t>
      </w:r>
    </w:p>
    <w:p w14:paraId="63B55B6B" w14:textId="77777777" w:rsidR="00B600CD" w:rsidRPr="00B600CD" w:rsidRDefault="00B600CD" w:rsidP="00B600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00CD">
        <w:rPr>
          <w:rFonts w:ascii="Times New Roman" w:eastAsia="Times New Roman" w:hAnsi="Times New Roman" w:cs="Times New Roman"/>
          <w:b/>
          <w:bCs/>
          <w:kern w:val="0"/>
          <w:sz w:val="27"/>
          <w:szCs w:val="27"/>
          <w14:ligatures w14:val="none"/>
        </w:rPr>
        <w:t>Sample Finding</w:t>
      </w:r>
    </w:p>
    <w:p w14:paraId="3F80FC80"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Visible corrosion or wear may be documented when present. Missing or deteriorated anodes may be identified as maintenance items requiring replacement.</w:t>
      </w:r>
    </w:p>
    <w:p w14:paraId="5263922A"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Where corrosion is observed on trim motors, hydraulic components, or mounting hardware, additional inspection may be recommended to determine the extent and serviceability of the affected components.</w:t>
      </w:r>
    </w:p>
    <w:p w14:paraId="50EB4307"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74C9C115">
          <v:rect id="_x0000_i2384" style="width:0;height:1.5pt" o:hralign="center" o:hrstd="t" o:hr="t" fillcolor="#a0a0a0" stroked="f"/>
        </w:pict>
      </w:r>
    </w:p>
    <w:p w14:paraId="6C77415A"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9. ELECTRICAL &amp; CHARGING SYSTEM</w:t>
      </w:r>
    </w:p>
    <w:p w14:paraId="3613036C"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The electrical portion of the inspection may include accessible components and systems such as:</w:t>
      </w:r>
    </w:p>
    <w:p w14:paraId="1277051A" w14:textId="77777777" w:rsidR="00B600CD" w:rsidRPr="00B600CD" w:rsidRDefault="00B600CD" w:rsidP="00B600C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Batteries</w:t>
      </w:r>
    </w:p>
    <w:p w14:paraId="7B0B7921" w14:textId="77777777" w:rsidR="00B600CD" w:rsidRPr="00B600CD" w:rsidRDefault="00B600CD" w:rsidP="00B600C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Battery age</w:t>
      </w:r>
    </w:p>
    <w:p w14:paraId="0232DA28" w14:textId="77777777" w:rsidR="00B600CD" w:rsidRPr="00B600CD" w:rsidRDefault="00B600CD" w:rsidP="00B600C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Battery connections</w:t>
      </w:r>
    </w:p>
    <w:p w14:paraId="73E7EB0C" w14:textId="77777777" w:rsidR="00B600CD" w:rsidRPr="00B600CD" w:rsidRDefault="00B600CD" w:rsidP="00B600C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Battery cables</w:t>
      </w:r>
    </w:p>
    <w:p w14:paraId="2331263F" w14:textId="77777777" w:rsidR="00B600CD" w:rsidRPr="00B600CD" w:rsidRDefault="00B600CD" w:rsidP="00B600C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Grounds</w:t>
      </w:r>
    </w:p>
    <w:p w14:paraId="2F95053F" w14:textId="77777777" w:rsidR="00B600CD" w:rsidRPr="00B600CD" w:rsidRDefault="00B600CD" w:rsidP="00B600C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Fuses</w:t>
      </w:r>
    </w:p>
    <w:p w14:paraId="02F70ADF" w14:textId="77777777" w:rsidR="00B600CD" w:rsidRPr="00B600CD" w:rsidRDefault="00B600CD" w:rsidP="00B600C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Accessible wiring</w:t>
      </w:r>
    </w:p>
    <w:p w14:paraId="5A68BD57" w14:textId="77777777" w:rsidR="00B600CD" w:rsidRPr="00B600CD" w:rsidRDefault="00B600CD" w:rsidP="00B600C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Charging system</w:t>
      </w:r>
    </w:p>
    <w:p w14:paraId="7F349283" w14:textId="77777777" w:rsidR="00B600CD" w:rsidRPr="00B600CD" w:rsidRDefault="00B600CD" w:rsidP="00B600C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Electrical connections</w:t>
      </w:r>
    </w:p>
    <w:p w14:paraId="1EE5AF9E" w14:textId="77777777" w:rsidR="00B600CD" w:rsidRPr="00B600CD" w:rsidRDefault="00B600CD" w:rsidP="00B600C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Switches</w:t>
      </w:r>
    </w:p>
    <w:p w14:paraId="6C8EF5F8" w14:textId="77777777" w:rsidR="00B600CD" w:rsidRPr="00B600CD" w:rsidRDefault="00B600CD" w:rsidP="00B600C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Pumps</w:t>
      </w:r>
    </w:p>
    <w:p w14:paraId="437F266D" w14:textId="77777777" w:rsidR="00B600CD" w:rsidRPr="00B600CD" w:rsidRDefault="00B600CD" w:rsidP="00B600C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Marine electronics</w:t>
      </w:r>
    </w:p>
    <w:p w14:paraId="7FF1FCD5" w14:textId="77777777" w:rsidR="00B600CD" w:rsidRPr="00B600CD" w:rsidRDefault="00B600CD" w:rsidP="00B600C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Other accessible electrical equipment</w:t>
      </w:r>
    </w:p>
    <w:p w14:paraId="017D8466" w14:textId="77777777" w:rsidR="00B600CD" w:rsidRPr="00B600CD" w:rsidRDefault="00B600CD" w:rsidP="00B600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00CD">
        <w:rPr>
          <w:rFonts w:ascii="Times New Roman" w:eastAsia="Times New Roman" w:hAnsi="Times New Roman" w:cs="Times New Roman"/>
          <w:b/>
          <w:bCs/>
          <w:kern w:val="0"/>
          <w:sz w:val="27"/>
          <w:szCs w:val="27"/>
          <w14:ligatures w14:val="none"/>
        </w:rPr>
        <w:t>Sample Findings</w:t>
      </w:r>
    </w:p>
    <w:p w14:paraId="474CEAD6"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Battery Condition:</w:t>
      </w:r>
      <w:r w:rsidRPr="00B600CD">
        <w:rPr>
          <w:rFonts w:ascii="Times New Roman" w:eastAsia="Times New Roman" w:hAnsi="Times New Roman" w:cs="Times New Roman"/>
          <w:kern w:val="0"/>
          <w14:ligatures w14:val="none"/>
        </w:rPr>
        <w:t xml:space="preserve"> Battery age and visible condition documented when accessible.</w:t>
      </w:r>
    </w:p>
    <w:p w14:paraId="6CD9ECE8"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Charging System:</w:t>
      </w:r>
      <w:r w:rsidRPr="00B600CD">
        <w:rPr>
          <w:rFonts w:ascii="Times New Roman" w:eastAsia="Times New Roman" w:hAnsi="Times New Roman" w:cs="Times New Roman"/>
          <w:kern w:val="0"/>
          <w14:ligatures w14:val="none"/>
        </w:rPr>
        <w:t xml:space="preserve"> Charging system evaluated when applicable and conditions permit.</w:t>
      </w:r>
    </w:p>
    <w:p w14:paraId="7F626B6D"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Electrical Connections:</w:t>
      </w:r>
      <w:r w:rsidRPr="00B600CD">
        <w:rPr>
          <w:rFonts w:ascii="Times New Roman" w:eastAsia="Times New Roman" w:hAnsi="Times New Roman" w:cs="Times New Roman"/>
          <w:kern w:val="0"/>
          <w14:ligatures w14:val="none"/>
        </w:rPr>
        <w:t xml:space="preserve"> Accessible terminals, grounds, wiring, and connections inspected for visible concerns.</w:t>
      </w:r>
    </w:p>
    <w:p w14:paraId="7DC02B35"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Electrical Equipment:</w:t>
      </w:r>
      <w:r w:rsidRPr="00B600CD">
        <w:rPr>
          <w:rFonts w:ascii="Times New Roman" w:eastAsia="Times New Roman" w:hAnsi="Times New Roman" w:cs="Times New Roman"/>
          <w:kern w:val="0"/>
          <w14:ligatures w14:val="none"/>
        </w:rPr>
        <w:t xml:space="preserve"> Accessible pumps, switches, and equipment may be tested when included in the inspection.</w:t>
      </w:r>
    </w:p>
    <w:p w14:paraId="50467EC6"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lastRenderedPageBreak/>
        <w:pict w14:anchorId="7B013B56">
          <v:rect id="_x0000_i2385" style="width:0;height:1.5pt" o:hralign="center" o:hrstd="t" o:hr="t" fillcolor="#a0a0a0" stroked="f"/>
        </w:pict>
      </w:r>
    </w:p>
    <w:p w14:paraId="3B7A48C6"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10. BOAT SYSTEMS &amp; EQUIPMENT</w:t>
      </w:r>
    </w:p>
    <w:p w14:paraId="5D469B69"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 pre-purchase inspection may identify concerns beyond the outboard engines.</w:t>
      </w:r>
    </w:p>
    <w:p w14:paraId="78C4EFEC"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Depending on the inspection scope, accessible vessel systems may be observed for apparent operating or condition concerns.</w:t>
      </w:r>
    </w:p>
    <w:p w14:paraId="36351657"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Examples may include:</w:t>
      </w:r>
    </w:p>
    <w:p w14:paraId="2DA6C6C5" w14:textId="77777777" w:rsidR="00B600CD" w:rsidRPr="00B600CD" w:rsidRDefault="00B600CD" w:rsidP="00B600C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Bilge pumps</w:t>
      </w:r>
    </w:p>
    <w:p w14:paraId="72245220" w14:textId="77777777" w:rsidR="00B600CD" w:rsidRPr="00B600CD" w:rsidRDefault="00B600CD" w:rsidP="00B600C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Bait pumps</w:t>
      </w:r>
    </w:p>
    <w:p w14:paraId="766F784D" w14:textId="77777777" w:rsidR="00B600CD" w:rsidRPr="00B600CD" w:rsidRDefault="00B600CD" w:rsidP="00B600C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Livewell systems</w:t>
      </w:r>
    </w:p>
    <w:p w14:paraId="2D672AB8" w14:textId="77777777" w:rsidR="00B600CD" w:rsidRPr="00B600CD" w:rsidRDefault="00B600CD" w:rsidP="00B600C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VHF equipment</w:t>
      </w:r>
    </w:p>
    <w:p w14:paraId="69DE9B59" w14:textId="77777777" w:rsidR="00B600CD" w:rsidRPr="00B600CD" w:rsidRDefault="00B600CD" w:rsidP="00B600C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Navigation equipment</w:t>
      </w:r>
    </w:p>
    <w:p w14:paraId="1BFAA29D" w14:textId="77777777" w:rsidR="00B600CD" w:rsidRPr="00B600CD" w:rsidRDefault="00B600CD" w:rsidP="00B600C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Batteries</w:t>
      </w:r>
    </w:p>
    <w:p w14:paraId="793D2F7B" w14:textId="77777777" w:rsidR="00B600CD" w:rsidRPr="00B600CD" w:rsidRDefault="00B600CD" w:rsidP="00B600C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Battery switches</w:t>
      </w:r>
    </w:p>
    <w:p w14:paraId="3B5388B4" w14:textId="77777777" w:rsidR="00B600CD" w:rsidRPr="00B600CD" w:rsidRDefault="00B600CD" w:rsidP="00B600C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Electrical accessories</w:t>
      </w:r>
    </w:p>
    <w:p w14:paraId="0EB04785" w14:textId="77777777" w:rsidR="00B600CD" w:rsidRPr="00B600CD" w:rsidRDefault="00B600CD" w:rsidP="00B600C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Trim tabs</w:t>
      </w:r>
    </w:p>
    <w:p w14:paraId="1BB482E6" w14:textId="77777777" w:rsidR="00B600CD" w:rsidRPr="00B600CD" w:rsidRDefault="00B600CD" w:rsidP="00B600C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Steering components</w:t>
      </w:r>
    </w:p>
    <w:p w14:paraId="770E7344" w14:textId="77777777" w:rsidR="00B600CD" w:rsidRPr="00B600CD" w:rsidRDefault="00B600CD" w:rsidP="00B600C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Other accessible equipment</w:t>
      </w:r>
    </w:p>
    <w:p w14:paraId="0068DD03" w14:textId="77777777" w:rsidR="00B600CD" w:rsidRPr="00B600CD" w:rsidRDefault="00B600CD" w:rsidP="00B600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00CD">
        <w:rPr>
          <w:rFonts w:ascii="Times New Roman" w:eastAsia="Times New Roman" w:hAnsi="Times New Roman" w:cs="Times New Roman"/>
          <w:b/>
          <w:bCs/>
          <w:kern w:val="0"/>
          <w:sz w:val="27"/>
          <w:szCs w:val="27"/>
          <w14:ligatures w14:val="none"/>
        </w:rPr>
        <w:t>Sample Finding</w:t>
      </w:r>
    </w:p>
    <w:p w14:paraId="51F35F61"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An inoperative accessory, damaged equipment, or other visible concern may be documented along with a recommendation for additional testing or repair.</w:t>
      </w:r>
    </w:p>
    <w:p w14:paraId="009EFB4A"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The inspection of boat systems is limited to equipment that is accessible and able to be reasonably evaluated during the inspection.</w:t>
      </w:r>
    </w:p>
    <w:p w14:paraId="6E1AE8B9"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794E440E">
          <v:rect id="_x0000_i2386" style="width:0;height:1.5pt" o:hralign="center" o:hrstd="t" o:hr="t" fillcolor="#a0a0a0" stroked="f"/>
        </w:pict>
      </w:r>
    </w:p>
    <w:p w14:paraId="195EECCF"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11. CORROSION &amp; ANODE INSPECTION</w:t>
      </w:r>
    </w:p>
    <w:p w14:paraId="69AF79EB"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Marine environments can expose engines and boat components to significant corrosion.</w:t>
      </w:r>
    </w:p>
    <w:p w14:paraId="0BE51978"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Accessible components may be inspected for:</w:t>
      </w:r>
    </w:p>
    <w:p w14:paraId="6F0ED60D" w14:textId="77777777" w:rsidR="00B600CD" w:rsidRPr="00B600CD" w:rsidRDefault="00B600CD" w:rsidP="00B600C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Surface corrosion</w:t>
      </w:r>
    </w:p>
    <w:p w14:paraId="2736992D" w14:textId="77777777" w:rsidR="00B600CD" w:rsidRPr="00B600CD" w:rsidRDefault="00B600CD" w:rsidP="00B600C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Heavy corrosion</w:t>
      </w:r>
    </w:p>
    <w:p w14:paraId="749F0EEA" w14:textId="77777777" w:rsidR="00B600CD" w:rsidRPr="00B600CD" w:rsidRDefault="00B600CD" w:rsidP="00B600C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Rust</w:t>
      </w:r>
    </w:p>
    <w:p w14:paraId="150C105C" w14:textId="77777777" w:rsidR="00B600CD" w:rsidRPr="00B600CD" w:rsidRDefault="00B600CD" w:rsidP="00B600C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Deteriorated hardware</w:t>
      </w:r>
    </w:p>
    <w:p w14:paraId="0ADC5BE3" w14:textId="77777777" w:rsidR="00B600CD" w:rsidRPr="00B600CD" w:rsidRDefault="00B600CD" w:rsidP="00B600C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Missing anodes</w:t>
      </w:r>
    </w:p>
    <w:p w14:paraId="42BDCB5D" w14:textId="77777777" w:rsidR="00B600CD" w:rsidRPr="00B600CD" w:rsidRDefault="00B600CD" w:rsidP="00B600C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Corrosion around electrical connections</w:t>
      </w:r>
    </w:p>
    <w:p w14:paraId="062F7599" w14:textId="77777777" w:rsidR="00B600CD" w:rsidRPr="00B600CD" w:rsidRDefault="00B600CD" w:rsidP="00B600C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Corrosion around trim and steering components</w:t>
      </w:r>
    </w:p>
    <w:p w14:paraId="65BF14A5" w14:textId="77777777" w:rsidR="00B600CD" w:rsidRPr="00B600CD" w:rsidRDefault="00B600CD" w:rsidP="00B600CD">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Other visible signs of corrosion</w:t>
      </w:r>
    </w:p>
    <w:p w14:paraId="6E87E245" w14:textId="77777777" w:rsidR="00B600CD" w:rsidRPr="00B600CD" w:rsidRDefault="00B600CD" w:rsidP="00B600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00CD">
        <w:rPr>
          <w:rFonts w:ascii="Times New Roman" w:eastAsia="Times New Roman" w:hAnsi="Times New Roman" w:cs="Times New Roman"/>
          <w:b/>
          <w:bCs/>
          <w:kern w:val="0"/>
          <w:sz w:val="27"/>
          <w:szCs w:val="27"/>
          <w14:ligatures w14:val="none"/>
        </w:rPr>
        <w:t>Sample Finding</w:t>
      </w:r>
    </w:p>
    <w:p w14:paraId="6E005338"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lastRenderedPageBreak/>
        <w:t>Visible corrosion may be documented photographically when identified.</w:t>
      </w:r>
    </w:p>
    <w:p w14:paraId="1D8589C0"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Missing, deteriorated, or heavily corroded anodes may be identified as maintenance concerns because anodes are designed to provide corrosion protection for applicable components.</w:t>
      </w:r>
    </w:p>
    <w:p w14:paraId="27024EB6"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The presence of surface corrosion does not necessarily indicate internal component failure. Additional inspection may be required to determine the extent of corrosion.</w:t>
      </w:r>
    </w:p>
    <w:p w14:paraId="1E926C4B"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4A95C9FE">
          <v:rect id="_x0000_i2387" style="width:0;height:1.5pt" o:hralign="center" o:hrstd="t" o:hr="t" fillcolor="#a0a0a0" stroked="f"/>
        </w:pict>
      </w:r>
    </w:p>
    <w:p w14:paraId="72513A5B"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12. PHOTOGRAPHIC DOCUMENTATION</w:t>
      </w:r>
    </w:p>
    <w:p w14:paraId="3138AF58"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Photographs may be included throughout the inspection report to document observed conditions.</w:t>
      </w:r>
    </w:p>
    <w:p w14:paraId="66AB873A"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Photographs may show:</w:t>
      </w:r>
    </w:p>
    <w:p w14:paraId="5D6FA81E" w14:textId="77777777" w:rsidR="00B600CD" w:rsidRPr="00B600CD" w:rsidRDefault="00B600CD" w:rsidP="00B600C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Engine components</w:t>
      </w:r>
    </w:p>
    <w:p w14:paraId="1F915DE4" w14:textId="77777777" w:rsidR="00B600CD" w:rsidRPr="00B600CD" w:rsidRDefault="00B600CD" w:rsidP="00B600C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Diagnostic equipment</w:t>
      </w:r>
    </w:p>
    <w:p w14:paraId="26CBC940" w14:textId="77777777" w:rsidR="00B600CD" w:rsidRPr="00B600CD" w:rsidRDefault="00B600CD" w:rsidP="00B600C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Compression testing</w:t>
      </w:r>
    </w:p>
    <w:p w14:paraId="72F4526C" w14:textId="77777777" w:rsidR="00B600CD" w:rsidRPr="00B600CD" w:rsidRDefault="00B600CD" w:rsidP="00B600C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Fluid condition</w:t>
      </w:r>
    </w:p>
    <w:p w14:paraId="220ADF97" w14:textId="77777777" w:rsidR="00B600CD" w:rsidRPr="00B600CD" w:rsidRDefault="00B600CD" w:rsidP="00B600C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Corrosion</w:t>
      </w:r>
    </w:p>
    <w:p w14:paraId="16305C21" w14:textId="77777777" w:rsidR="00B600CD" w:rsidRPr="00B600CD" w:rsidRDefault="00B600CD" w:rsidP="00B600C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Anodes</w:t>
      </w:r>
    </w:p>
    <w:p w14:paraId="584B2146" w14:textId="77777777" w:rsidR="00B600CD" w:rsidRPr="00B600CD" w:rsidRDefault="00B600CD" w:rsidP="00B600C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Trim and tilt components</w:t>
      </w:r>
    </w:p>
    <w:p w14:paraId="5548589D" w14:textId="77777777" w:rsidR="00B600CD" w:rsidRPr="00B600CD" w:rsidRDefault="00B600CD" w:rsidP="00B600C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Batteries</w:t>
      </w:r>
    </w:p>
    <w:p w14:paraId="537C653D" w14:textId="77777777" w:rsidR="00B600CD" w:rsidRPr="00B600CD" w:rsidRDefault="00B600CD" w:rsidP="00B600C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Electrical components</w:t>
      </w:r>
    </w:p>
    <w:p w14:paraId="6644A5B5" w14:textId="77777777" w:rsidR="00B600CD" w:rsidRPr="00B600CD" w:rsidRDefault="00B600CD" w:rsidP="00B600C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Boat systems</w:t>
      </w:r>
    </w:p>
    <w:p w14:paraId="7295F4B5" w14:textId="77777777" w:rsidR="00B600CD" w:rsidRPr="00B600CD" w:rsidRDefault="00B600CD" w:rsidP="00B600C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Visible damage or wear</w:t>
      </w:r>
    </w:p>
    <w:p w14:paraId="7DD9A96E" w14:textId="77777777" w:rsidR="00B600CD" w:rsidRPr="00B600CD" w:rsidRDefault="00B600CD" w:rsidP="00B600CD">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Other inspection findings</w:t>
      </w:r>
    </w:p>
    <w:p w14:paraId="2245CD89"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Photographs are intended to supplement the written inspection findings and provide visual documentation of conditions observed at the time of inspection.</w:t>
      </w:r>
    </w:p>
    <w:p w14:paraId="6AEABBE3"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6F72E751">
          <v:rect id="_x0000_i2388" style="width:0;height:1.5pt" o:hralign="center" o:hrstd="t" o:hr="t" fillcolor="#a0a0a0" stroked="f"/>
        </w:pict>
      </w:r>
    </w:p>
    <w:p w14:paraId="4A36D95E"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13. ADDITIONAL INSPECTION FINDINGS</w:t>
      </w:r>
    </w:p>
    <w:p w14:paraId="353DC630"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 pre-purchase inspection may identify conditions that are not immediately apparent during a typical boat viewing or test drive.</w:t>
      </w:r>
    </w:p>
    <w:p w14:paraId="1DE8ED84"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Examples of findings that may be documented include:</w:t>
      </w:r>
    </w:p>
    <w:p w14:paraId="0BEC9EC6"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Recorded ECU events</w:t>
      </w:r>
    </w:p>
    <w:p w14:paraId="0F93BFCA"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Warning alarms or fault codes</w:t>
      </w:r>
    </w:p>
    <w:p w14:paraId="32316227"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Evidence of corrosion</w:t>
      </w:r>
    </w:p>
    <w:p w14:paraId="2B8F4DBB"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 xml:space="preserve">Missing or </w:t>
      </w:r>
      <w:proofErr w:type="gramStart"/>
      <w:r w:rsidRPr="00B600CD">
        <w:rPr>
          <w:rFonts w:ascii="Times New Roman" w:eastAsia="Times New Roman" w:hAnsi="Times New Roman" w:cs="Times New Roman"/>
          <w:kern w:val="0"/>
          <w14:ligatures w14:val="none"/>
        </w:rPr>
        <w:t>deteriorated</w:t>
      </w:r>
      <w:proofErr w:type="gramEnd"/>
      <w:r w:rsidRPr="00B600CD">
        <w:rPr>
          <w:rFonts w:ascii="Times New Roman" w:eastAsia="Times New Roman" w:hAnsi="Times New Roman" w:cs="Times New Roman"/>
          <w:kern w:val="0"/>
          <w14:ligatures w14:val="none"/>
        </w:rPr>
        <w:t xml:space="preserve"> anodes</w:t>
      </w:r>
    </w:p>
    <w:p w14:paraId="33A5D76D"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Fluid contamination or abnormal fluid condition</w:t>
      </w:r>
    </w:p>
    <w:p w14:paraId="7C4637ED"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Cooling system concerns</w:t>
      </w:r>
    </w:p>
    <w:p w14:paraId="2CDC7C4E"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Fuel system concerns</w:t>
      </w:r>
    </w:p>
    <w:p w14:paraId="219983E5"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Electrical or charging system issues</w:t>
      </w:r>
    </w:p>
    <w:p w14:paraId="1965AD94"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lastRenderedPageBreak/>
        <w:t>Battery age or condition concerns</w:t>
      </w:r>
    </w:p>
    <w:p w14:paraId="6CC0C1E2"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Lower unit or gearcase concerns</w:t>
      </w:r>
    </w:p>
    <w:p w14:paraId="39DAE101"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Trim and tilt concerns</w:t>
      </w:r>
    </w:p>
    <w:p w14:paraId="1CF6BE67"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Unusual engine noise or vibration</w:t>
      </w:r>
    </w:p>
    <w:p w14:paraId="40F3437E"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Starting or idle concerns</w:t>
      </w:r>
    </w:p>
    <w:p w14:paraId="4F711CF4"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Damaged or inoperative boat equipment</w:t>
      </w:r>
    </w:p>
    <w:p w14:paraId="417090DC"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Maintenance items that appear overdue</w:t>
      </w:r>
    </w:p>
    <w:p w14:paraId="1672280F"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Components requiring additional testing</w:t>
      </w:r>
    </w:p>
    <w:p w14:paraId="34777CA6"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Recommended repairs</w:t>
      </w:r>
    </w:p>
    <w:p w14:paraId="66F5C4CB"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Recommended maintenance</w:t>
      </w:r>
    </w:p>
    <w:p w14:paraId="7D8B8D70" w14:textId="77777777" w:rsidR="00B600CD" w:rsidRPr="00B600CD" w:rsidRDefault="00B600CD" w:rsidP="00B600CD">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Further mechanical inspection requirements</w:t>
      </w:r>
    </w:p>
    <w:p w14:paraId="6DBDFEE4"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26210AA9">
          <v:rect id="_x0000_i2389" style="width:0;height:1.5pt" o:hralign="center" o:hrstd="t" o:hr="t" fillcolor="#a0a0a0" stroked="f"/>
        </w:pict>
      </w:r>
    </w:p>
    <w:p w14:paraId="2CE85EC0"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14. RECOMMENDATIONS</w:t>
      </w:r>
    </w:p>
    <w:p w14:paraId="6987B135"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When a condition is identified during an inspection, Next Level Marine will document the concern and may recommend additional testing, maintenance, or repair.</w:t>
      </w:r>
    </w:p>
    <w:p w14:paraId="15A626B5"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Recommendations may include:</w:t>
      </w:r>
    </w:p>
    <w:p w14:paraId="2227A92D"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Additional diagnostic testing</w:t>
      </w:r>
    </w:p>
    <w:p w14:paraId="6691D865"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Compression testing</w:t>
      </w:r>
    </w:p>
    <w:p w14:paraId="04278B9D"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Leak-down testing</w:t>
      </w:r>
    </w:p>
    <w:p w14:paraId="7C23AF3E"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Cooling system evaluation</w:t>
      </w:r>
    </w:p>
    <w:p w14:paraId="0006D9FC"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Fuel system testing</w:t>
      </w:r>
    </w:p>
    <w:p w14:paraId="21E540C9"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Electrical system testing</w:t>
      </w:r>
    </w:p>
    <w:p w14:paraId="72F32740"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Charging system testing</w:t>
      </w:r>
    </w:p>
    <w:p w14:paraId="7535AD9F"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Lower unit pressure or vacuum testing</w:t>
      </w:r>
    </w:p>
    <w:p w14:paraId="275291D8"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Fluid service</w:t>
      </w:r>
    </w:p>
    <w:p w14:paraId="25B1C04C"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Anode replacement</w:t>
      </w:r>
    </w:p>
    <w:p w14:paraId="2F2AD942"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Component replacement</w:t>
      </w:r>
    </w:p>
    <w:p w14:paraId="19DD94EB"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Corrosion evaluation</w:t>
      </w:r>
    </w:p>
    <w:p w14:paraId="64A6A9F9"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Trim and tilt inspection</w:t>
      </w:r>
    </w:p>
    <w:p w14:paraId="68D3B4E8"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Battery testing or replacement</w:t>
      </w:r>
    </w:p>
    <w:p w14:paraId="1CD0275D"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Further mechanical inspection</w:t>
      </w:r>
    </w:p>
    <w:p w14:paraId="7882D0A8"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Manufacturer-specific diagnostic evaluation</w:t>
      </w:r>
    </w:p>
    <w:p w14:paraId="4D8BADDF" w14:textId="77777777" w:rsidR="00B600CD" w:rsidRPr="00B600CD" w:rsidRDefault="00B600CD" w:rsidP="00B600CD">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Additional testing by an appropriate marine specialist</w:t>
      </w:r>
    </w:p>
    <w:p w14:paraId="029A3322"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Recommendations are based on conditions observed during the inspection and may require additional testing to determine the exact cause or extent of a problem.</w:t>
      </w:r>
    </w:p>
    <w:p w14:paraId="70A86123"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5CA2AF2A">
          <v:rect id="_x0000_i2390" style="width:0;height:1.5pt" o:hralign="center" o:hrstd="t" o:hr="t" fillcolor="#a0a0a0" stroked="f"/>
        </w:pict>
      </w:r>
    </w:p>
    <w:p w14:paraId="06A367FE"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15. INSPECTION LIMITATIONS</w:t>
      </w:r>
    </w:p>
    <w:p w14:paraId="45D93172"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 pre-purchase inspection is a condition assessment performed under the circumstances present at the time of inspection.</w:t>
      </w:r>
    </w:p>
    <w:p w14:paraId="384AC8C4"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This inspection is not a complete teardown, rebuild evaluation, or forensic examination of the engines or vessel.</w:t>
      </w:r>
    </w:p>
    <w:p w14:paraId="2804E5B1"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lastRenderedPageBreak/>
        <w:t>The following limitations may apply:</w:t>
      </w:r>
    </w:p>
    <w:p w14:paraId="5EEC6CA6" w14:textId="77777777" w:rsidR="00B600CD" w:rsidRPr="00B600CD" w:rsidRDefault="00B600CD" w:rsidP="00B600C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Internal engine components are not fully inspected unless specifically included in the scope.</w:t>
      </w:r>
    </w:p>
    <w:p w14:paraId="2F1102BC" w14:textId="77777777" w:rsidR="00B600CD" w:rsidRPr="00B600CD" w:rsidRDefault="00B600CD" w:rsidP="00B600C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Concealed wiring and inaccessible components may not be evaluated.</w:t>
      </w:r>
    </w:p>
    <w:p w14:paraId="3AA2A563" w14:textId="77777777" w:rsidR="00B600CD" w:rsidRPr="00B600CD" w:rsidRDefault="00B600CD" w:rsidP="00B600C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Intermittent problems may not occur during the inspection.</w:t>
      </w:r>
    </w:p>
    <w:p w14:paraId="0CAF9E8F" w14:textId="77777777" w:rsidR="00B600CD" w:rsidRPr="00B600CD" w:rsidRDefault="00B600CD" w:rsidP="00B600C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Diagnostic systems may not provide a complete history of every operating event.</w:t>
      </w:r>
    </w:p>
    <w:p w14:paraId="48629463" w14:textId="77777777" w:rsidR="00B600CD" w:rsidRPr="00B600CD" w:rsidRDefault="00B600CD" w:rsidP="00B600C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 lack of current fault codes does not guarantee that no mechanical or electrical problems exist.</w:t>
      </w:r>
    </w:p>
    <w:p w14:paraId="08E37BE6" w14:textId="77777777" w:rsidR="00B600CD" w:rsidRPr="00B600CD" w:rsidRDefault="00B600CD" w:rsidP="00B600C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Visual fluid inspection does not replace laboratory analysis.</w:t>
      </w:r>
    </w:p>
    <w:p w14:paraId="1A14E98B" w14:textId="77777777" w:rsidR="00B600CD" w:rsidRPr="00B600CD" w:rsidRDefault="00B600CD" w:rsidP="00B600C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Compression testing does not determine the complete internal condition of an engine.</w:t>
      </w:r>
    </w:p>
    <w:p w14:paraId="2F503BCF" w14:textId="77777777" w:rsidR="00B600CD" w:rsidRPr="00B600CD" w:rsidRDefault="00B600CD" w:rsidP="00B600C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Sea trial conditions may limit the ability to evaluate an engine under all operating conditions.</w:t>
      </w:r>
    </w:p>
    <w:p w14:paraId="34134486" w14:textId="77777777" w:rsidR="00B600CD" w:rsidRPr="00B600CD" w:rsidRDefault="00B600CD" w:rsidP="00B600C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Vessel systems may not be fully tested if access, safety, power, or operating conditions prevent testing.</w:t>
      </w:r>
    </w:p>
    <w:p w14:paraId="623897BA" w14:textId="77777777" w:rsidR="00B600CD" w:rsidRPr="00B600CD" w:rsidRDefault="00B600CD" w:rsidP="00B600CD">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Additional testing may be required when a concern is identified.</w:t>
      </w:r>
    </w:p>
    <w:p w14:paraId="3021AC9D"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6826B9D1">
          <v:rect id="_x0000_i2391" style="width:0;height:1.5pt" o:hralign="center" o:hrstd="t" o:hr="t" fillcolor="#a0a0a0" stroked="f"/>
        </w:pict>
      </w:r>
    </w:p>
    <w:p w14:paraId="16E7C80C"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16. OVERALL INSPECTION SUMMARY</w:t>
      </w:r>
    </w:p>
    <w:p w14:paraId="54F23300"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The purpose of a Next Level Marine pre-purchase inspection is to provide a prospective buyer with additional information about the observed condition of the vessel and its outboard engines before completing a purchase.</w:t>
      </w:r>
    </w:p>
    <w:p w14:paraId="6A9B5B24"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The inspection report may combine:</w:t>
      </w:r>
    </w:p>
    <w:p w14:paraId="6504739B"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Mechanical Inspection</w:t>
      </w:r>
      <w:r w:rsidRPr="00B600CD">
        <w:rPr>
          <w:rFonts w:ascii="Times New Roman" w:eastAsia="Times New Roman" w:hAnsi="Times New Roman" w:cs="Times New Roman"/>
          <w:kern w:val="0"/>
          <w14:ligatures w14:val="none"/>
        </w:rPr>
        <w:br/>
        <w:t>Engine operation, compression, fluids, cooling system, shifting, lower unit, trim and tilt, and accessible mechanical components.</w:t>
      </w:r>
    </w:p>
    <w:p w14:paraId="76D3E0FD"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Diagnostic Inspection</w:t>
      </w:r>
      <w:r w:rsidRPr="00B600CD">
        <w:rPr>
          <w:rFonts w:ascii="Times New Roman" w:eastAsia="Times New Roman" w:hAnsi="Times New Roman" w:cs="Times New Roman"/>
          <w:kern w:val="0"/>
          <w14:ligatures w14:val="none"/>
        </w:rPr>
        <w:br/>
        <w:t>ECU information, engine hours, fault information, recorded operating events, and available manufacturer-specific diagnostic data.</w:t>
      </w:r>
    </w:p>
    <w:p w14:paraId="396B4864"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Electrical Inspection</w:t>
      </w:r>
      <w:r w:rsidRPr="00B600CD">
        <w:rPr>
          <w:rFonts w:ascii="Times New Roman" w:eastAsia="Times New Roman" w:hAnsi="Times New Roman" w:cs="Times New Roman"/>
          <w:kern w:val="0"/>
          <w14:ligatures w14:val="none"/>
        </w:rPr>
        <w:br/>
        <w:t>Batteries, charging systems, wiring, connections, pumps, switches, and other accessible electrical components.</w:t>
      </w:r>
    </w:p>
    <w:p w14:paraId="63C4EF2E"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Visual Inspection</w:t>
      </w:r>
      <w:r w:rsidRPr="00B600CD">
        <w:rPr>
          <w:rFonts w:ascii="Times New Roman" w:eastAsia="Times New Roman" w:hAnsi="Times New Roman" w:cs="Times New Roman"/>
          <w:kern w:val="0"/>
          <w14:ligatures w14:val="none"/>
        </w:rPr>
        <w:br/>
        <w:t>Corrosion, anodes, visible damage, wear, fluid condition, and other accessible components.</w:t>
      </w:r>
    </w:p>
    <w:p w14:paraId="1518A329"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Boat System Observations</w:t>
      </w:r>
      <w:r w:rsidRPr="00B600CD">
        <w:rPr>
          <w:rFonts w:ascii="Times New Roman" w:eastAsia="Times New Roman" w:hAnsi="Times New Roman" w:cs="Times New Roman"/>
          <w:kern w:val="0"/>
          <w14:ligatures w14:val="none"/>
        </w:rPr>
        <w:br/>
        <w:t>Accessible equipment and systems that may affect the overall condition or usability of the vessel.</w:t>
      </w:r>
    </w:p>
    <w:p w14:paraId="6D382180"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Photographic Documentation</w:t>
      </w:r>
      <w:r w:rsidRPr="00B600CD">
        <w:rPr>
          <w:rFonts w:ascii="Times New Roman" w:eastAsia="Times New Roman" w:hAnsi="Times New Roman" w:cs="Times New Roman"/>
          <w:kern w:val="0"/>
          <w14:ligatures w14:val="none"/>
        </w:rPr>
        <w:br/>
        <w:t>Photos documenting significant inspection findings and conditions observed during the inspection.</w:t>
      </w:r>
    </w:p>
    <w:p w14:paraId="1D6A21E4"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Recommendations</w:t>
      </w:r>
      <w:r w:rsidRPr="00B600CD">
        <w:rPr>
          <w:rFonts w:ascii="Times New Roman" w:eastAsia="Times New Roman" w:hAnsi="Times New Roman" w:cs="Times New Roman"/>
          <w:kern w:val="0"/>
          <w14:ligatures w14:val="none"/>
        </w:rPr>
        <w:br/>
        <w:t>Repairs, maintenance, additional testing, or follow-up inspections that may be appropriate based on the findings.</w:t>
      </w:r>
    </w:p>
    <w:p w14:paraId="0BA2DB02"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 xml:space="preserve">The goal is not simply to identify what is working at the time of inspection, but to provide the prospective buyer with a documented overview of the </w:t>
      </w:r>
      <w:r w:rsidRPr="00B600CD">
        <w:rPr>
          <w:rFonts w:ascii="Times New Roman" w:eastAsia="Times New Roman" w:hAnsi="Times New Roman" w:cs="Times New Roman"/>
          <w:b/>
          <w:bCs/>
          <w:kern w:val="0"/>
          <w14:ligatures w14:val="none"/>
        </w:rPr>
        <w:t>observed condition, diagnostic information, potential concerns, and recommended next steps</w:t>
      </w:r>
      <w:r w:rsidRPr="00B600CD">
        <w:rPr>
          <w:rFonts w:ascii="Times New Roman" w:eastAsia="Times New Roman" w:hAnsi="Times New Roman" w:cs="Times New Roman"/>
          <w:kern w:val="0"/>
          <w14:ligatures w14:val="none"/>
        </w:rPr>
        <w:t>.</w:t>
      </w:r>
    </w:p>
    <w:p w14:paraId="01B89187"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lastRenderedPageBreak/>
        <w:t>A pre-purchase inspection can help identify issues before a purchase is completed and give the buyer better information when evaluating the overall condition and potential ownership costs of a used boat.</w:t>
      </w:r>
    </w:p>
    <w:p w14:paraId="20B3AB8E" w14:textId="77777777" w:rsidR="00B600CD" w:rsidRPr="00B600CD" w:rsidRDefault="00B600CD" w:rsidP="00B600CD">
      <w:pPr>
        <w:spacing w:after="0"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pict w14:anchorId="30B385C8">
          <v:rect id="_x0000_i2392" style="width:0;height:1.5pt" o:hralign="center" o:hrstd="t" o:hr="t" fillcolor="#a0a0a0" stroked="f"/>
        </w:pict>
      </w:r>
    </w:p>
    <w:p w14:paraId="27C93351" w14:textId="77777777" w:rsidR="00B600CD" w:rsidRPr="00B600CD" w:rsidRDefault="00B600CD" w:rsidP="00B600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00CD">
        <w:rPr>
          <w:rFonts w:ascii="Times New Roman" w:eastAsia="Times New Roman" w:hAnsi="Times New Roman" w:cs="Times New Roman"/>
          <w:b/>
          <w:bCs/>
          <w:kern w:val="36"/>
          <w:sz w:val="48"/>
          <w:szCs w:val="48"/>
          <w14:ligatures w14:val="none"/>
        </w:rPr>
        <w:t>17. FINAL NOTE</w:t>
      </w:r>
    </w:p>
    <w:p w14:paraId="6CC274E7"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This sample report is intended to demonstrate the general format and level of detail that may be provided as part of a Next Level Marine pre-purchase inspection.</w:t>
      </w:r>
    </w:p>
    <w:p w14:paraId="7B0BB0E2"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Actual inspection reports will vary based on the vessel, engine configuration, inspection scope, accessibility, diagnostic capabilities, operating conditions, and findings identified during the inspection.</w:t>
      </w:r>
    </w:p>
    <w:p w14:paraId="0A8DCEC2" w14:textId="77777777" w:rsidR="00B600CD"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b/>
          <w:bCs/>
          <w:kern w:val="0"/>
          <w14:ligatures w14:val="none"/>
        </w:rPr>
        <w:t>Next Level Marine LLC does not guarantee future performance or represent that an inspection will identify every existing or future mechanical, electrical, or structural condition.</w:t>
      </w:r>
    </w:p>
    <w:p w14:paraId="61D58FE0" w14:textId="696D6C84" w:rsidR="008341E2" w:rsidRPr="00B600CD" w:rsidRDefault="00B600CD" w:rsidP="00B600CD">
      <w:pPr>
        <w:spacing w:before="100" w:beforeAutospacing="1" w:after="100" w:afterAutospacing="1" w:line="240" w:lineRule="auto"/>
        <w:rPr>
          <w:rFonts w:ascii="Times New Roman" w:eastAsia="Times New Roman" w:hAnsi="Times New Roman" w:cs="Times New Roman"/>
          <w:kern w:val="0"/>
          <w14:ligatures w14:val="none"/>
        </w:rPr>
      </w:pPr>
      <w:r w:rsidRPr="00B600CD">
        <w:rPr>
          <w:rFonts w:ascii="Times New Roman" w:eastAsia="Times New Roman" w:hAnsi="Times New Roman" w:cs="Times New Roman"/>
          <w:kern w:val="0"/>
          <w14:ligatures w14:val="none"/>
        </w:rPr>
        <w:t>The purpose of the inspection is to provide additional information to help the prospective buyer make a more informed purchasing decision.</w:t>
      </w:r>
    </w:p>
    <w:p w14:paraId="274F1DC1" w14:textId="77777777" w:rsidR="008341E2" w:rsidRDefault="008341E2" w:rsidP="008341E2"/>
    <w:p w14:paraId="21397492" w14:textId="393F8EEB" w:rsidR="008329E6" w:rsidRDefault="008329E6">
      <w:pPr>
        <w:rPr>
          <w:b/>
          <w:bCs/>
        </w:rPr>
      </w:pPr>
      <w:r>
        <w:rPr>
          <w:noProof/>
        </w:rPr>
        <w:drawing>
          <wp:anchor distT="0" distB="0" distL="114300" distR="114300" simplePos="0" relativeHeight="251658240" behindDoc="0" locked="0" layoutInCell="1" allowOverlap="1" wp14:anchorId="24EC9CC7" wp14:editId="2C4FC8CC">
            <wp:simplePos x="0" y="0"/>
            <wp:positionH relativeFrom="column">
              <wp:posOffset>4310592</wp:posOffset>
            </wp:positionH>
            <wp:positionV relativeFrom="paragraph">
              <wp:posOffset>271357</wp:posOffset>
            </wp:positionV>
            <wp:extent cx="2148950" cy="1659467"/>
            <wp:effectExtent l="0" t="0" r="3810" b="0"/>
            <wp:wrapNone/>
            <wp:docPr id="244701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8950" cy="16594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45F32E" w14:textId="7F099434" w:rsidR="008329E6" w:rsidRDefault="008329E6">
      <w:pPr>
        <w:rPr>
          <w:b/>
          <w:bCs/>
        </w:rPr>
      </w:pPr>
    </w:p>
    <w:p w14:paraId="5C29D34B" w14:textId="0E9D07C3" w:rsidR="008329E6" w:rsidRDefault="008329E6">
      <w:r>
        <w:rPr>
          <w:b/>
          <w:bCs/>
        </w:rPr>
        <w:t>Next Level Marine LLC</w:t>
      </w:r>
      <w:r>
        <w:br/>
        <w:t>Mobile Outboard Repair &amp; Marine Electrical Service</w:t>
      </w:r>
      <w:r>
        <w:br/>
        <w:t>(941) 565-0540</w:t>
      </w:r>
    </w:p>
    <w:p w14:paraId="1141FDE3" w14:textId="5C03A4CB" w:rsidR="00BB4D67" w:rsidRDefault="000532F5">
      <w:hyperlink r:id="rId6" w:history="1">
        <w:r w:rsidRPr="00EF1BE0">
          <w:rPr>
            <w:rStyle w:val="Hyperlink"/>
          </w:rPr>
          <w:t>https://www.</w:t>
        </w:r>
        <w:r w:rsidRPr="00EF1BE0">
          <w:rPr>
            <w:rStyle w:val="Hyperlink"/>
            <w:b/>
            <w:bCs/>
          </w:rPr>
          <w:t>nextlevel</w:t>
        </w:r>
        <w:r w:rsidRPr="00EF1BE0">
          <w:rPr>
            <w:rStyle w:val="Hyperlink"/>
          </w:rPr>
          <w:t>boatrepair.com</w:t>
        </w:r>
      </w:hyperlink>
    </w:p>
    <w:p w14:paraId="20353C52" w14:textId="77777777" w:rsidR="000532F5" w:rsidRDefault="000532F5"/>
    <w:p w14:paraId="46E2915E" w14:textId="77777777" w:rsidR="003B2A8F" w:rsidRDefault="003B2A8F">
      <w:pPr>
        <w:rPr>
          <w:noProof/>
        </w:rPr>
      </w:pPr>
    </w:p>
    <w:p w14:paraId="18A62F66" w14:textId="6ADD4D12" w:rsidR="000532F5" w:rsidRDefault="000532F5">
      <w:r>
        <w:rPr>
          <w:noProof/>
        </w:rPr>
        <w:lastRenderedPageBreak/>
        <w:drawing>
          <wp:inline distT="0" distB="0" distL="0" distR="0" wp14:anchorId="62720208" wp14:editId="30E56195">
            <wp:extent cx="6848475" cy="5603875"/>
            <wp:effectExtent l="0" t="0" r="9525" b="0"/>
            <wp:docPr id="1262598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4954"/>
                    <a:stretch>
                      <a:fillRect/>
                    </a:stretch>
                  </pic:blipFill>
                  <pic:spPr bwMode="auto">
                    <a:xfrm>
                      <a:off x="0" y="0"/>
                      <a:ext cx="6848475" cy="5603875"/>
                    </a:xfrm>
                    <a:prstGeom prst="rect">
                      <a:avLst/>
                    </a:prstGeom>
                    <a:noFill/>
                    <a:ln>
                      <a:noFill/>
                    </a:ln>
                    <a:extLst>
                      <a:ext uri="{53640926-AAD7-44D8-BBD7-CCE9431645EC}">
                        <a14:shadowObscured xmlns:a14="http://schemas.microsoft.com/office/drawing/2010/main"/>
                      </a:ext>
                    </a:extLst>
                  </pic:spPr>
                </pic:pic>
              </a:graphicData>
            </a:graphic>
          </wp:inline>
        </w:drawing>
      </w:r>
    </w:p>
    <w:p w14:paraId="0E8BF16A" w14:textId="4DFCD70B" w:rsidR="003B2A8F" w:rsidRDefault="000A5393">
      <w:r>
        <w:rPr>
          <w:noProof/>
        </w:rPr>
        <w:drawing>
          <wp:inline distT="0" distB="0" distL="0" distR="0" wp14:anchorId="14B89DC0" wp14:editId="01C6C289">
            <wp:extent cx="2870200" cy="2870200"/>
            <wp:effectExtent l="0" t="0" r="6350" b="6350"/>
            <wp:docPr id="1315932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0200" cy="2870200"/>
                    </a:xfrm>
                    <a:prstGeom prst="rect">
                      <a:avLst/>
                    </a:prstGeom>
                    <a:noFill/>
                    <a:ln>
                      <a:noFill/>
                    </a:ln>
                  </pic:spPr>
                </pic:pic>
              </a:graphicData>
            </a:graphic>
          </wp:inline>
        </w:drawing>
      </w:r>
      <w:r>
        <w:t xml:space="preserve"> </w:t>
      </w:r>
      <w:r>
        <w:rPr>
          <w:noProof/>
        </w:rPr>
        <w:drawing>
          <wp:inline distT="0" distB="0" distL="0" distR="0" wp14:anchorId="684146AF" wp14:editId="25E8F82B">
            <wp:extent cx="2666788" cy="2946058"/>
            <wp:effectExtent l="0" t="0" r="635" b="6985"/>
            <wp:docPr id="272310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7161" cy="2957517"/>
                    </a:xfrm>
                    <a:prstGeom prst="rect">
                      <a:avLst/>
                    </a:prstGeom>
                    <a:noFill/>
                    <a:ln>
                      <a:noFill/>
                    </a:ln>
                  </pic:spPr>
                </pic:pic>
              </a:graphicData>
            </a:graphic>
          </wp:inline>
        </w:drawing>
      </w:r>
    </w:p>
    <w:sectPr w:rsidR="003B2A8F" w:rsidSect="008329E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15A0"/>
    <w:multiLevelType w:val="multilevel"/>
    <w:tmpl w:val="C4F4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9383B"/>
    <w:multiLevelType w:val="hybridMultilevel"/>
    <w:tmpl w:val="F574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F0DA8"/>
    <w:multiLevelType w:val="multilevel"/>
    <w:tmpl w:val="1562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380635"/>
    <w:multiLevelType w:val="multilevel"/>
    <w:tmpl w:val="A9FA4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633100"/>
    <w:multiLevelType w:val="multilevel"/>
    <w:tmpl w:val="211A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72E36"/>
    <w:multiLevelType w:val="multilevel"/>
    <w:tmpl w:val="0E2E7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92E57"/>
    <w:multiLevelType w:val="multilevel"/>
    <w:tmpl w:val="033C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00391B"/>
    <w:multiLevelType w:val="multilevel"/>
    <w:tmpl w:val="FC1A0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8257AE"/>
    <w:multiLevelType w:val="multilevel"/>
    <w:tmpl w:val="F0C6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C716AC"/>
    <w:multiLevelType w:val="multilevel"/>
    <w:tmpl w:val="1646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0802C8"/>
    <w:multiLevelType w:val="multilevel"/>
    <w:tmpl w:val="B750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5F06DC"/>
    <w:multiLevelType w:val="multilevel"/>
    <w:tmpl w:val="CDD0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D14876"/>
    <w:multiLevelType w:val="multilevel"/>
    <w:tmpl w:val="1BD4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AD3497"/>
    <w:multiLevelType w:val="multilevel"/>
    <w:tmpl w:val="8FEE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FC40D4"/>
    <w:multiLevelType w:val="multilevel"/>
    <w:tmpl w:val="983E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D65630"/>
    <w:multiLevelType w:val="multilevel"/>
    <w:tmpl w:val="681A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BA6E7E"/>
    <w:multiLevelType w:val="hybridMultilevel"/>
    <w:tmpl w:val="3164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C14FBD"/>
    <w:multiLevelType w:val="multilevel"/>
    <w:tmpl w:val="7C94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473992"/>
    <w:multiLevelType w:val="multilevel"/>
    <w:tmpl w:val="CD9E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CD3B25"/>
    <w:multiLevelType w:val="multilevel"/>
    <w:tmpl w:val="6652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AA266C"/>
    <w:multiLevelType w:val="multilevel"/>
    <w:tmpl w:val="8642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4533449">
    <w:abstractNumId w:val="1"/>
  </w:num>
  <w:num w:numId="2" w16cid:durableId="1161191431">
    <w:abstractNumId w:val="19"/>
  </w:num>
  <w:num w:numId="3" w16cid:durableId="299384484">
    <w:abstractNumId w:val="16"/>
  </w:num>
  <w:num w:numId="4" w16cid:durableId="1049111688">
    <w:abstractNumId w:val="17"/>
  </w:num>
  <w:num w:numId="5" w16cid:durableId="1870532589">
    <w:abstractNumId w:val="10"/>
  </w:num>
  <w:num w:numId="6" w16cid:durableId="1828127653">
    <w:abstractNumId w:val="7"/>
  </w:num>
  <w:num w:numId="7" w16cid:durableId="318968015">
    <w:abstractNumId w:val="3"/>
  </w:num>
  <w:num w:numId="8" w16cid:durableId="683945825">
    <w:abstractNumId w:val="18"/>
  </w:num>
  <w:num w:numId="9" w16cid:durableId="1226144416">
    <w:abstractNumId w:val="15"/>
  </w:num>
  <w:num w:numId="10" w16cid:durableId="65806495">
    <w:abstractNumId w:val="5"/>
  </w:num>
  <w:num w:numId="11" w16cid:durableId="61147461">
    <w:abstractNumId w:val="6"/>
  </w:num>
  <w:num w:numId="12" w16cid:durableId="37632352">
    <w:abstractNumId w:val="12"/>
  </w:num>
  <w:num w:numId="13" w16cid:durableId="1033729893">
    <w:abstractNumId w:val="14"/>
  </w:num>
  <w:num w:numId="14" w16cid:durableId="1446970365">
    <w:abstractNumId w:val="13"/>
  </w:num>
  <w:num w:numId="15" w16cid:durableId="1822119368">
    <w:abstractNumId w:val="8"/>
  </w:num>
  <w:num w:numId="16" w16cid:durableId="2135754778">
    <w:abstractNumId w:val="9"/>
  </w:num>
  <w:num w:numId="17" w16cid:durableId="660280470">
    <w:abstractNumId w:val="20"/>
  </w:num>
  <w:num w:numId="18" w16cid:durableId="1555702078">
    <w:abstractNumId w:val="0"/>
  </w:num>
  <w:num w:numId="19" w16cid:durableId="1915166137">
    <w:abstractNumId w:val="4"/>
  </w:num>
  <w:num w:numId="20" w16cid:durableId="1827284752">
    <w:abstractNumId w:val="2"/>
  </w:num>
  <w:num w:numId="21" w16cid:durableId="10413256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D67"/>
    <w:rsid w:val="000532F5"/>
    <w:rsid w:val="000A5393"/>
    <w:rsid w:val="001B5B80"/>
    <w:rsid w:val="0037193C"/>
    <w:rsid w:val="003B2A8F"/>
    <w:rsid w:val="004F54F4"/>
    <w:rsid w:val="0050478F"/>
    <w:rsid w:val="008329E6"/>
    <w:rsid w:val="008341E2"/>
    <w:rsid w:val="00AA0D85"/>
    <w:rsid w:val="00B600CD"/>
    <w:rsid w:val="00BB4D67"/>
    <w:rsid w:val="00BC08DC"/>
    <w:rsid w:val="00C54897"/>
    <w:rsid w:val="00CE55BE"/>
    <w:rsid w:val="00D14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D98EB"/>
  <w15:chartTrackingRefBased/>
  <w15:docId w15:val="{A4BA6A3B-4DE0-43B9-A922-22E08E42D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4D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4D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4D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4D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4D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4D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4D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4D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4D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D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4D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4D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4D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4D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4D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4D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4D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4D67"/>
    <w:rPr>
      <w:rFonts w:eastAsiaTheme="majorEastAsia" w:cstheme="majorBidi"/>
      <w:color w:val="272727" w:themeColor="text1" w:themeTint="D8"/>
    </w:rPr>
  </w:style>
  <w:style w:type="paragraph" w:styleId="Title">
    <w:name w:val="Title"/>
    <w:basedOn w:val="Normal"/>
    <w:next w:val="Normal"/>
    <w:link w:val="TitleChar"/>
    <w:uiPriority w:val="10"/>
    <w:qFormat/>
    <w:rsid w:val="00BB4D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4D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4D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4D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4D67"/>
    <w:pPr>
      <w:spacing w:before="160"/>
      <w:jc w:val="center"/>
    </w:pPr>
    <w:rPr>
      <w:i/>
      <w:iCs/>
      <w:color w:val="404040" w:themeColor="text1" w:themeTint="BF"/>
    </w:rPr>
  </w:style>
  <w:style w:type="character" w:customStyle="1" w:styleId="QuoteChar">
    <w:name w:val="Quote Char"/>
    <w:basedOn w:val="DefaultParagraphFont"/>
    <w:link w:val="Quote"/>
    <w:uiPriority w:val="29"/>
    <w:rsid w:val="00BB4D67"/>
    <w:rPr>
      <w:i/>
      <w:iCs/>
      <w:color w:val="404040" w:themeColor="text1" w:themeTint="BF"/>
    </w:rPr>
  </w:style>
  <w:style w:type="paragraph" w:styleId="ListParagraph">
    <w:name w:val="List Paragraph"/>
    <w:basedOn w:val="Normal"/>
    <w:uiPriority w:val="34"/>
    <w:qFormat/>
    <w:rsid w:val="00BB4D67"/>
    <w:pPr>
      <w:ind w:left="720"/>
      <w:contextualSpacing/>
    </w:pPr>
  </w:style>
  <w:style w:type="character" w:styleId="IntenseEmphasis">
    <w:name w:val="Intense Emphasis"/>
    <w:basedOn w:val="DefaultParagraphFont"/>
    <w:uiPriority w:val="21"/>
    <w:qFormat/>
    <w:rsid w:val="00BB4D67"/>
    <w:rPr>
      <w:i/>
      <w:iCs/>
      <w:color w:val="0F4761" w:themeColor="accent1" w:themeShade="BF"/>
    </w:rPr>
  </w:style>
  <w:style w:type="paragraph" w:styleId="IntenseQuote">
    <w:name w:val="Intense Quote"/>
    <w:basedOn w:val="Normal"/>
    <w:next w:val="Normal"/>
    <w:link w:val="IntenseQuoteChar"/>
    <w:uiPriority w:val="30"/>
    <w:qFormat/>
    <w:rsid w:val="00BB4D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4D67"/>
    <w:rPr>
      <w:i/>
      <w:iCs/>
      <w:color w:val="0F4761" w:themeColor="accent1" w:themeShade="BF"/>
    </w:rPr>
  </w:style>
  <w:style w:type="character" w:styleId="IntenseReference">
    <w:name w:val="Intense Reference"/>
    <w:basedOn w:val="DefaultParagraphFont"/>
    <w:uiPriority w:val="32"/>
    <w:qFormat/>
    <w:rsid w:val="00BB4D67"/>
    <w:rPr>
      <w:b/>
      <w:bCs/>
      <w:smallCaps/>
      <w:color w:val="0F4761" w:themeColor="accent1" w:themeShade="BF"/>
      <w:spacing w:val="5"/>
    </w:rPr>
  </w:style>
  <w:style w:type="character" w:styleId="BookTitle">
    <w:name w:val="Book Title"/>
    <w:basedOn w:val="DefaultParagraphFont"/>
    <w:uiPriority w:val="33"/>
    <w:qFormat/>
    <w:rsid w:val="00BB4D67"/>
    <w:rPr>
      <w:b/>
      <w:bCs/>
      <w:i/>
      <w:iCs/>
      <w:spacing w:val="5"/>
    </w:rPr>
  </w:style>
  <w:style w:type="paragraph" w:styleId="Caption">
    <w:name w:val="caption"/>
    <w:basedOn w:val="Normal"/>
    <w:next w:val="Normal"/>
    <w:uiPriority w:val="35"/>
    <w:semiHidden/>
    <w:unhideWhenUsed/>
    <w:qFormat/>
    <w:rsid w:val="00BB4D67"/>
    <w:pPr>
      <w:spacing w:after="200" w:line="240" w:lineRule="auto"/>
    </w:pPr>
    <w:rPr>
      <w:i/>
      <w:iCs/>
      <w:color w:val="0E2841" w:themeColor="text2"/>
      <w:sz w:val="18"/>
      <w:szCs w:val="18"/>
    </w:rPr>
  </w:style>
  <w:style w:type="character" w:styleId="Emphasis">
    <w:name w:val="Emphasis"/>
    <w:basedOn w:val="DefaultParagraphFont"/>
    <w:uiPriority w:val="20"/>
    <w:qFormat/>
    <w:rsid w:val="00BB4D67"/>
    <w:rPr>
      <w:i/>
      <w:iCs/>
    </w:rPr>
  </w:style>
  <w:style w:type="paragraph" w:styleId="NoSpacing">
    <w:name w:val="No Spacing"/>
    <w:uiPriority w:val="1"/>
    <w:qFormat/>
    <w:rsid w:val="00BB4D67"/>
    <w:pPr>
      <w:spacing w:after="0" w:line="240" w:lineRule="auto"/>
    </w:pPr>
  </w:style>
  <w:style w:type="character" w:styleId="Strong">
    <w:name w:val="Strong"/>
    <w:basedOn w:val="DefaultParagraphFont"/>
    <w:uiPriority w:val="22"/>
    <w:qFormat/>
    <w:rsid w:val="00BB4D67"/>
    <w:rPr>
      <w:b/>
      <w:bCs/>
    </w:rPr>
  </w:style>
  <w:style w:type="character" w:styleId="SubtleEmphasis">
    <w:name w:val="Subtle Emphasis"/>
    <w:basedOn w:val="DefaultParagraphFont"/>
    <w:uiPriority w:val="19"/>
    <w:qFormat/>
    <w:rsid w:val="00BB4D67"/>
    <w:rPr>
      <w:i/>
      <w:iCs/>
      <w:color w:val="404040" w:themeColor="text1" w:themeTint="BF"/>
    </w:rPr>
  </w:style>
  <w:style w:type="character" w:styleId="SubtleReference">
    <w:name w:val="Subtle Reference"/>
    <w:basedOn w:val="DefaultParagraphFont"/>
    <w:uiPriority w:val="31"/>
    <w:qFormat/>
    <w:rsid w:val="00BB4D67"/>
    <w:rPr>
      <w:smallCaps/>
      <w:color w:val="5A5A5A" w:themeColor="text1" w:themeTint="A5"/>
    </w:rPr>
  </w:style>
  <w:style w:type="paragraph" w:styleId="TOCHeading">
    <w:name w:val="TOC Heading"/>
    <w:basedOn w:val="Heading1"/>
    <w:next w:val="Normal"/>
    <w:uiPriority w:val="39"/>
    <w:semiHidden/>
    <w:unhideWhenUsed/>
    <w:qFormat/>
    <w:rsid w:val="00BB4D67"/>
    <w:pPr>
      <w:spacing w:before="240" w:after="0"/>
      <w:outlineLvl w:val="9"/>
    </w:pPr>
    <w:rPr>
      <w:sz w:val="32"/>
      <w:szCs w:val="32"/>
    </w:rPr>
  </w:style>
  <w:style w:type="paragraph" w:styleId="NormalWeb">
    <w:name w:val="Normal (Web)"/>
    <w:basedOn w:val="Normal"/>
    <w:uiPriority w:val="99"/>
    <w:semiHidden/>
    <w:unhideWhenUsed/>
    <w:rsid w:val="00BB4D67"/>
    <w:pPr>
      <w:spacing w:before="100" w:beforeAutospacing="1" w:after="100" w:afterAutospacing="1" w:line="240" w:lineRule="auto"/>
    </w:pPr>
    <w:rPr>
      <w:rFonts w:ascii="Times New Roman" w:hAnsi="Times New Roman" w:cs="Times New Roman"/>
    </w:rPr>
  </w:style>
  <w:style w:type="table" w:styleId="GridTable4-Accent1">
    <w:name w:val="Grid Table 4 Accent 1"/>
    <w:basedOn w:val="TableNormal"/>
    <w:uiPriority w:val="49"/>
    <w:rsid w:val="008329E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sid w:val="000532F5"/>
    <w:rPr>
      <w:color w:val="467886" w:themeColor="hyperlink"/>
      <w:u w:val="single"/>
    </w:rPr>
  </w:style>
  <w:style w:type="character" w:styleId="UnresolvedMention">
    <w:name w:val="Unresolved Mention"/>
    <w:basedOn w:val="DefaultParagraphFont"/>
    <w:uiPriority w:val="99"/>
    <w:semiHidden/>
    <w:unhideWhenUsed/>
    <w:rsid w:val="00053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xtlevelboatrepair.co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2559</Words>
  <Characters>14588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Kayser</dc:creator>
  <cp:keywords/>
  <dc:description/>
  <cp:lastModifiedBy>Ashley Kayser</cp:lastModifiedBy>
  <cp:revision>2</cp:revision>
  <dcterms:created xsi:type="dcterms:W3CDTF">2026-08-14T19:04:00Z</dcterms:created>
  <dcterms:modified xsi:type="dcterms:W3CDTF">2026-08-14T19:04:00Z</dcterms:modified>
</cp:coreProperties>
</file>